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227F" w14:textId="77777777" w:rsidR="00BC5B16" w:rsidRPr="00EF055B" w:rsidRDefault="00BC5B16">
      <w:pPr>
        <w:rPr>
          <w:rFonts w:ascii="Arial" w:eastAsia="PT Sans" w:hAnsi="Arial" w:cs="Arial"/>
          <w:sz w:val="20"/>
          <w:szCs w:val="20"/>
        </w:rPr>
      </w:pPr>
    </w:p>
    <w:p w14:paraId="0FFE3F6D" w14:textId="77777777" w:rsidR="00BC5B16" w:rsidRPr="00EF055B" w:rsidRDefault="00BC5B16">
      <w:pPr>
        <w:spacing w:before="5"/>
        <w:rPr>
          <w:rFonts w:ascii="Arial" w:eastAsia="PT Sans" w:hAnsi="Arial" w:cs="Arial"/>
          <w:sz w:val="21"/>
          <w:szCs w:val="21"/>
        </w:rPr>
      </w:pPr>
    </w:p>
    <w:p w14:paraId="27D3E1A9" w14:textId="77777777" w:rsidR="00BC5B16" w:rsidRPr="00EF055B" w:rsidRDefault="00160055">
      <w:pPr>
        <w:spacing w:line="653" w:lineRule="exact"/>
        <w:ind w:left="120"/>
        <w:rPr>
          <w:rFonts w:ascii="Arial" w:eastAsia="Cheddar Jack" w:hAnsi="Arial" w:cs="Arial"/>
          <w:sz w:val="49"/>
          <w:szCs w:val="49"/>
        </w:rPr>
      </w:pPr>
      <w:r w:rsidRPr="00EF055B">
        <w:rPr>
          <w:rFonts w:ascii="Arial" w:hAnsi="Arial" w:cs="Arial"/>
          <w:b/>
          <w:color w:val="006CB1"/>
          <w:spacing w:val="-11"/>
          <w:sz w:val="49"/>
        </w:rPr>
        <w:t>USEFU</w:t>
      </w:r>
      <w:r w:rsidRPr="00EF055B">
        <w:rPr>
          <w:rFonts w:ascii="Arial" w:hAnsi="Arial" w:cs="Arial"/>
          <w:b/>
          <w:color w:val="006CB1"/>
          <w:sz w:val="49"/>
        </w:rPr>
        <w:t>L</w:t>
      </w:r>
      <w:r w:rsidRPr="00EF055B">
        <w:rPr>
          <w:rFonts w:ascii="Arial" w:hAnsi="Arial" w:cs="Arial"/>
          <w:b/>
          <w:color w:val="006CB1"/>
          <w:spacing w:val="-41"/>
          <w:sz w:val="49"/>
        </w:rPr>
        <w:t xml:space="preserve"> </w:t>
      </w:r>
      <w:r w:rsidRPr="00EF055B">
        <w:rPr>
          <w:rFonts w:ascii="Arial" w:hAnsi="Arial" w:cs="Arial"/>
          <w:b/>
          <w:color w:val="006CB1"/>
          <w:spacing w:val="-13"/>
          <w:sz w:val="49"/>
        </w:rPr>
        <w:t>W</w:t>
      </w:r>
      <w:r w:rsidRPr="00EF055B">
        <w:rPr>
          <w:rFonts w:ascii="Arial" w:hAnsi="Arial" w:cs="Arial"/>
          <w:b/>
          <w:color w:val="006CB1"/>
          <w:spacing w:val="-11"/>
          <w:sz w:val="49"/>
        </w:rPr>
        <w:t>EBSITE</w:t>
      </w:r>
      <w:r w:rsidRPr="00EF055B">
        <w:rPr>
          <w:rFonts w:ascii="Arial" w:hAnsi="Arial" w:cs="Arial"/>
          <w:b/>
          <w:color w:val="006CB1"/>
          <w:sz w:val="49"/>
        </w:rPr>
        <w:t>S</w:t>
      </w:r>
      <w:r w:rsidRPr="00EF055B">
        <w:rPr>
          <w:rFonts w:ascii="Arial" w:hAnsi="Arial" w:cs="Arial"/>
          <w:b/>
          <w:color w:val="006CB1"/>
          <w:spacing w:val="-43"/>
          <w:sz w:val="49"/>
        </w:rPr>
        <w:t xml:space="preserve"> </w:t>
      </w:r>
      <w:r w:rsidRPr="00EF055B">
        <w:rPr>
          <w:rFonts w:ascii="Arial" w:hAnsi="Arial" w:cs="Arial"/>
          <w:color w:val="67BA50"/>
          <w:spacing w:val="-9"/>
          <w:sz w:val="49"/>
        </w:rPr>
        <w:t>a</w:t>
      </w:r>
      <w:r w:rsidRPr="00EF055B">
        <w:rPr>
          <w:rFonts w:ascii="Arial" w:hAnsi="Arial" w:cs="Arial"/>
          <w:color w:val="67BA50"/>
          <w:spacing w:val="-12"/>
          <w:sz w:val="49"/>
        </w:rPr>
        <w:t>n</w:t>
      </w:r>
      <w:r w:rsidRPr="00EF055B">
        <w:rPr>
          <w:rFonts w:ascii="Arial" w:hAnsi="Arial" w:cs="Arial"/>
          <w:color w:val="67BA50"/>
          <w:sz w:val="49"/>
        </w:rPr>
        <w:t>d</w:t>
      </w:r>
      <w:r w:rsidRPr="00EF055B">
        <w:rPr>
          <w:rFonts w:ascii="Arial" w:hAnsi="Arial" w:cs="Arial"/>
          <w:color w:val="67BA50"/>
          <w:spacing w:val="-11"/>
          <w:sz w:val="49"/>
        </w:rPr>
        <w:t xml:space="preserve"> </w:t>
      </w:r>
      <w:r w:rsidRPr="00EF055B">
        <w:rPr>
          <w:rFonts w:ascii="Arial" w:hAnsi="Arial" w:cs="Arial"/>
          <w:color w:val="67BA50"/>
          <w:spacing w:val="-26"/>
          <w:sz w:val="49"/>
        </w:rPr>
        <w:t>O</w:t>
      </w:r>
      <w:r w:rsidRPr="00EF055B">
        <w:rPr>
          <w:rFonts w:ascii="Arial" w:hAnsi="Arial" w:cs="Arial"/>
          <w:color w:val="67BA50"/>
          <w:sz w:val="49"/>
        </w:rPr>
        <w:t>n</w:t>
      </w:r>
      <w:r w:rsidRPr="00EF055B">
        <w:rPr>
          <w:rFonts w:ascii="Arial" w:hAnsi="Arial" w:cs="Arial"/>
          <w:color w:val="67BA50"/>
          <w:spacing w:val="-23"/>
          <w:sz w:val="49"/>
        </w:rPr>
        <w:t>l</w:t>
      </w:r>
      <w:r w:rsidRPr="00EF055B">
        <w:rPr>
          <w:rFonts w:ascii="Arial" w:hAnsi="Arial" w:cs="Arial"/>
          <w:color w:val="67BA50"/>
          <w:spacing w:val="-12"/>
          <w:sz w:val="49"/>
        </w:rPr>
        <w:t>i</w:t>
      </w:r>
      <w:r w:rsidRPr="00EF055B">
        <w:rPr>
          <w:rFonts w:ascii="Arial" w:hAnsi="Arial" w:cs="Arial"/>
          <w:color w:val="67BA50"/>
          <w:sz w:val="49"/>
        </w:rPr>
        <w:t>ne</w:t>
      </w:r>
      <w:r w:rsidRPr="00EF055B">
        <w:rPr>
          <w:rFonts w:ascii="Arial" w:hAnsi="Arial" w:cs="Arial"/>
          <w:color w:val="67BA50"/>
          <w:spacing w:val="-11"/>
          <w:sz w:val="49"/>
        </w:rPr>
        <w:t xml:space="preserve"> </w:t>
      </w:r>
      <w:r w:rsidRPr="00EF055B">
        <w:rPr>
          <w:rFonts w:ascii="Arial" w:hAnsi="Arial" w:cs="Arial"/>
          <w:color w:val="67BA50"/>
          <w:spacing w:val="-120"/>
          <w:sz w:val="49"/>
        </w:rPr>
        <w:t>T</w:t>
      </w:r>
      <w:r w:rsidRPr="00EF055B">
        <w:rPr>
          <w:rFonts w:ascii="Arial" w:hAnsi="Arial" w:cs="Arial"/>
          <w:color w:val="67BA50"/>
          <w:spacing w:val="-30"/>
          <w:sz w:val="49"/>
        </w:rPr>
        <w:t>o</w:t>
      </w:r>
      <w:r w:rsidRPr="00EF055B">
        <w:rPr>
          <w:rFonts w:ascii="Arial" w:hAnsi="Arial" w:cs="Arial"/>
          <w:color w:val="67BA50"/>
          <w:spacing w:val="-17"/>
          <w:sz w:val="49"/>
        </w:rPr>
        <w:t>o</w:t>
      </w:r>
      <w:r w:rsidRPr="00EF055B">
        <w:rPr>
          <w:rFonts w:ascii="Arial" w:hAnsi="Arial" w:cs="Arial"/>
          <w:color w:val="67BA50"/>
          <w:spacing w:val="-12"/>
          <w:sz w:val="49"/>
        </w:rPr>
        <w:t>l</w:t>
      </w:r>
      <w:r w:rsidRPr="00EF055B">
        <w:rPr>
          <w:rFonts w:ascii="Arial" w:hAnsi="Arial" w:cs="Arial"/>
          <w:color w:val="67BA50"/>
          <w:sz w:val="49"/>
        </w:rPr>
        <w:t>s</w:t>
      </w:r>
    </w:p>
    <w:p w14:paraId="0684D88E" w14:textId="77777777" w:rsidR="00BC5B16" w:rsidRPr="00EF055B" w:rsidRDefault="00160055">
      <w:pPr>
        <w:pStyle w:val="BodyText"/>
        <w:spacing w:before="220"/>
        <w:ind w:left="125"/>
        <w:rPr>
          <w:rFonts w:ascii="Arial" w:hAnsi="Arial" w:cs="Arial"/>
        </w:rPr>
      </w:pPr>
      <w:r w:rsidRPr="00EF055B">
        <w:rPr>
          <w:rFonts w:ascii="Arial" w:hAnsi="Arial" w:cs="Arial"/>
          <w:color w:val="006CB1"/>
          <w:spacing w:val="10"/>
        </w:rPr>
        <w:t>TASCOSS</w:t>
      </w:r>
      <w:r w:rsidRPr="00EF055B">
        <w:rPr>
          <w:rFonts w:ascii="Arial" w:hAnsi="Arial" w:cs="Arial"/>
          <w:color w:val="006CB1"/>
          <w:spacing w:val="9"/>
        </w:rPr>
        <w:t xml:space="preserve"> </w:t>
      </w:r>
      <w:r w:rsidRPr="00EF055B">
        <w:rPr>
          <w:rFonts w:ascii="Arial" w:hAnsi="Arial" w:cs="Arial"/>
          <w:color w:val="006CB1"/>
          <w:spacing w:val="10"/>
        </w:rPr>
        <w:t>AND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1"/>
        </w:rPr>
        <w:t>NCOSS</w:t>
      </w:r>
      <w:r w:rsidRPr="00EF055B">
        <w:rPr>
          <w:rFonts w:ascii="Arial" w:hAnsi="Arial" w:cs="Arial"/>
          <w:color w:val="006CB1"/>
          <w:spacing w:val="-9"/>
        </w:rPr>
        <w:t xml:space="preserve"> </w:t>
      </w:r>
      <w:r w:rsidRPr="00EF055B">
        <w:rPr>
          <w:rFonts w:ascii="Arial" w:hAnsi="Arial" w:cs="Arial"/>
          <w:color w:val="006CB1"/>
          <w:position w:val="2"/>
        </w:rPr>
        <w:t>–</w:t>
      </w:r>
      <w:r w:rsidRPr="00EF055B">
        <w:rPr>
          <w:rFonts w:ascii="Arial" w:hAnsi="Arial" w:cs="Arial"/>
          <w:color w:val="006CB1"/>
          <w:spacing w:val="-8"/>
          <w:position w:val="2"/>
        </w:rPr>
        <w:t xml:space="preserve"> </w:t>
      </w:r>
      <w:r w:rsidRPr="00EF055B">
        <w:rPr>
          <w:rFonts w:ascii="Arial" w:hAnsi="Arial" w:cs="Arial"/>
          <w:color w:val="006CB1"/>
          <w:spacing w:val="14"/>
        </w:rPr>
        <w:t>FORMALISING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PARTNERSHIPS</w:t>
      </w:r>
      <w:r w:rsidRPr="00EF055B">
        <w:rPr>
          <w:rFonts w:ascii="Arial" w:hAnsi="Arial" w:cs="Arial"/>
          <w:color w:val="006CB1"/>
          <w:spacing w:val="16"/>
        </w:rPr>
        <w:t xml:space="preserve"> KIT</w:t>
      </w:r>
    </w:p>
    <w:p w14:paraId="31746FFE" w14:textId="4A1FDA45" w:rsidR="00BC5B16" w:rsidRPr="00EF055B" w:rsidRDefault="00160055">
      <w:pPr>
        <w:pStyle w:val="BodyText"/>
        <w:spacing w:before="168"/>
        <w:ind w:right="464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3"/>
        </w:rPr>
        <w:t>This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2"/>
        </w:rPr>
        <w:t>resource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2"/>
        </w:rPr>
        <w:t>kit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3"/>
        </w:rPr>
        <w:t>provides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3"/>
        </w:rPr>
        <w:t>general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3"/>
        </w:rPr>
        <w:t>information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2"/>
        </w:rPr>
        <w:t>and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2"/>
        </w:rPr>
        <w:t>guidance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3"/>
        </w:rPr>
        <w:t>with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2"/>
        </w:rPr>
        <w:t>regard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</w:rPr>
        <w:t>to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3"/>
        </w:rPr>
        <w:t>exploring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2"/>
        </w:rPr>
        <w:t>the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="007B4CC3" w:rsidRPr="00EF055B">
        <w:rPr>
          <w:rFonts w:ascii="Arial" w:hAnsi="Arial" w:cs="Arial"/>
          <w:color w:val="231F20"/>
          <w:spacing w:val="3"/>
        </w:rPr>
        <w:t xml:space="preserve">formalization </w:t>
      </w:r>
      <w:r w:rsidR="007B4CC3" w:rsidRPr="00EF055B">
        <w:rPr>
          <w:rFonts w:ascii="Arial" w:hAnsi="Arial" w:cs="Arial"/>
          <w:color w:val="231F20"/>
          <w:spacing w:val="3"/>
        </w:rPr>
        <w:br/>
      </w:r>
      <w:r w:rsidRPr="00EF055B">
        <w:rPr>
          <w:rFonts w:ascii="Arial" w:hAnsi="Arial" w:cs="Arial"/>
          <w:color w:val="231F20"/>
        </w:rPr>
        <w:t>of</w:t>
      </w:r>
      <w:r w:rsidRPr="00EF055B">
        <w:rPr>
          <w:rFonts w:ascii="Arial" w:hAnsi="Arial" w:cs="Arial"/>
          <w:color w:val="231F20"/>
          <w:spacing w:val="8"/>
        </w:rPr>
        <w:t xml:space="preserve"> </w:t>
      </w:r>
      <w:r w:rsidRPr="00EF055B">
        <w:rPr>
          <w:rFonts w:ascii="Arial" w:hAnsi="Arial" w:cs="Arial"/>
          <w:color w:val="231F20"/>
          <w:spacing w:val="4"/>
        </w:rPr>
        <w:t>partnerships.</w:t>
      </w:r>
    </w:p>
    <w:p w14:paraId="5AF923C9" w14:textId="77777777" w:rsidR="00BC5B16" w:rsidRPr="00EF055B" w:rsidRDefault="00160055">
      <w:pPr>
        <w:pStyle w:val="Heading1"/>
        <w:spacing w:before="168"/>
        <w:ind w:left="125" w:hanging="8"/>
        <w:rPr>
          <w:rFonts w:ascii="Arial" w:hAnsi="Arial" w:cs="Arial"/>
          <w:b w:val="0"/>
          <w:bCs w:val="0"/>
        </w:rPr>
      </w:pPr>
      <w:r w:rsidRPr="00EF055B">
        <w:rPr>
          <w:rFonts w:ascii="Arial" w:hAnsi="Arial" w:cs="Arial"/>
          <w:color w:val="1B1D21"/>
          <w:spacing w:val="-1"/>
        </w:rPr>
        <w:t>https://issuu.com/tascoss7/docs/formalising_partnerships_kit_tascos</w:t>
      </w:r>
    </w:p>
    <w:p w14:paraId="22DEBEEC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564F2299" w14:textId="77777777" w:rsidR="00BC5B16" w:rsidRPr="00EF055B" w:rsidRDefault="00BC5B16">
      <w:pPr>
        <w:spacing w:before="4"/>
        <w:rPr>
          <w:rFonts w:ascii="Arial" w:eastAsia="PT Sans" w:hAnsi="Arial" w:cs="Arial"/>
          <w:b/>
          <w:bCs/>
          <w:sz w:val="19"/>
          <w:szCs w:val="19"/>
        </w:rPr>
      </w:pPr>
    </w:p>
    <w:p w14:paraId="34EF30A2" w14:textId="77777777" w:rsidR="00BC5B16" w:rsidRPr="00EF055B" w:rsidRDefault="00160055">
      <w:pPr>
        <w:pStyle w:val="BodyText"/>
        <w:ind w:left="125"/>
        <w:rPr>
          <w:rFonts w:ascii="Arial" w:hAnsi="Arial" w:cs="Arial"/>
        </w:rPr>
      </w:pPr>
      <w:r w:rsidRPr="00EF055B">
        <w:rPr>
          <w:rFonts w:ascii="Arial" w:hAnsi="Arial" w:cs="Arial"/>
          <w:color w:val="006CB1"/>
          <w:spacing w:val="10"/>
        </w:rPr>
        <w:t>TASCOSS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1"/>
        </w:rPr>
        <w:t>LIBRARY</w:t>
      </w:r>
    </w:p>
    <w:p w14:paraId="572983A7" w14:textId="77777777" w:rsidR="00BC5B16" w:rsidRPr="00EF055B" w:rsidRDefault="00160055">
      <w:pPr>
        <w:pStyle w:val="BodyText"/>
        <w:spacing w:before="168"/>
        <w:rPr>
          <w:rFonts w:ascii="Arial" w:hAnsi="Arial" w:cs="Arial"/>
        </w:rPr>
      </w:pPr>
      <w:proofErr w:type="gramStart"/>
      <w:r w:rsidRPr="00EF055B">
        <w:rPr>
          <w:rFonts w:ascii="Arial" w:hAnsi="Arial" w:cs="Arial"/>
          <w:color w:val="231F20"/>
          <w:spacing w:val="-1"/>
        </w:rPr>
        <w:t>tascosslibrary.org.au</w:t>
      </w:r>
      <w:proofErr w:type="gramEnd"/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provides</w:t>
      </w:r>
      <w:r w:rsidRPr="00EF055B">
        <w:rPr>
          <w:rFonts w:ascii="Arial" w:hAnsi="Arial" w:cs="Arial"/>
          <w:color w:val="231F20"/>
        </w:rPr>
        <w:t xml:space="preserve"> a </w:t>
      </w:r>
      <w:r w:rsidRPr="00EF055B">
        <w:rPr>
          <w:rFonts w:ascii="Arial" w:hAnsi="Arial" w:cs="Arial"/>
          <w:color w:val="231F20"/>
          <w:spacing w:val="-1"/>
        </w:rPr>
        <w:t>central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access</w:t>
      </w:r>
      <w:r w:rsidRPr="00EF055B">
        <w:rPr>
          <w:rFonts w:ascii="Arial" w:hAnsi="Arial" w:cs="Arial"/>
          <w:color w:val="231F20"/>
        </w:rPr>
        <w:t xml:space="preserve"> point </w:t>
      </w:r>
      <w:r w:rsidRPr="00EF055B">
        <w:rPr>
          <w:rFonts w:ascii="Arial" w:hAnsi="Arial" w:cs="Arial"/>
          <w:color w:val="231F20"/>
          <w:spacing w:val="-1"/>
        </w:rPr>
        <w:t>for</w:t>
      </w:r>
      <w:r w:rsidRPr="00EF055B">
        <w:rPr>
          <w:rFonts w:ascii="Arial" w:hAnsi="Arial" w:cs="Arial"/>
          <w:color w:val="231F20"/>
        </w:rPr>
        <w:t xml:space="preserve"> those </w:t>
      </w:r>
      <w:r w:rsidRPr="00EF055B">
        <w:rPr>
          <w:rFonts w:ascii="Arial" w:hAnsi="Arial" w:cs="Arial"/>
          <w:color w:val="231F20"/>
          <w:spacing w:val="-1"/>
        </w:rPr>
        <w:t>seeking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information</w:t>
      </w:r>
      <w:r w:rsidRPr="00EF055B">
        <w:rPr>
          <w:rFonts w:ascii="Arial" w:hAnsi="Arial" w:cs="Arial"/>
          <w:color w:val="231F20"/>
        </w:rPr>
        <w:t xml:space="preserve"> about issues </w:t>
      </w:r>
      <w:r w:rsidRPr="00EF055B">
        <w:rPr>
          <w:rFonts w:ascii="Arial" w:hAnsi="Arial" w:cs="Arial"/>
          <w:color w:val="231F20"/>
          <w:spacing w:val="-1"/>
        </w:rPr>
        <w:t>relevant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the</w:t>
      </w:r>
      <w:r w:rsidRPr="00EF055B">
        <w:rPr>
          <w:rFonts w:ascii="Arial" w:hAnsi="Arial" w:cs="Arial"/>
          <w:color w:val="231F20"/>
          <w:spacing w:val="53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community</w:t>
      </w:r>
      <w:r w:rsidRPr="00EF055B">
        <w:rPr>
          <w:rFonts w:ascii="Arial" w:hAnsi="Arial" w:cs="Arial"/>
          <w:color w:val="231F20"/>
          <w:spacing w:val="-8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services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3"/>
        </w:rPr>
        <w:t>sector.</w:t>
      </w:r>
      <w:r w:rsidRPr="00EF055B">
        <w:rPr>
          <w:rFonts w:ascii="Arial" w:hAnsi="Arial" w:cs="Arial"/>
          <w:color w:val="231F20"/>
          <w:spacing w:val="37"/>
        </w:rPr>
        <w:t xml:space="preserve"> </w:t>
      </w:r>
      <w:r w:rsidRPr="00EF055B">
        <w:rPr>
          <w:rFonts w:ascii="Arial" w:hAnsi="Arial" w:cs="Arial"/>
          <w:color w:val="231F20"/>
        </w:rPr>
        <w:t xml:space="preserve">Includes </w:t>
      </w:r>
      <w:r w:rsidRPr="00EF055B">
        <w:rPr>
          <w:rFonts w:ascii="Arial" w:hAnsi="Arial" w:cs="Arial"/>
          <w:color w:val="231F20"/>
          <w:spacing w:val="-1"/>
        </w:rPr>
        <w:t>information</w:t>
      </w:r>
      <w:r w:rsidRPr="00EF055B">
        <w:rPr>
          <w:rFonts w:ascii="Arial" w:hAnsi="Arial" w:cs="Arial"/>
          <w:color w:val="231F20"/>
        </w:rPr>
        <w:t xml:space="preserve"> and </w:t>
      </w:r>
      <w:r w:rsidRPr="00EF055B">
        <w:rPr>
          <w:rFonts w:ascii="Arial" w:hAnsi="Arial" w:cs="Arial"/>
          <w:color w:val="231F20"/>
          <w:spacing w:val="-1"/>
        </w:rPr>
        <w:t>tools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for</w:t>
      </w:r>
      <w:r w:rsidRPr="00EF055B">
        <w:rPr>
          <w:rFonts w:ascii="Arial" w:hAnsi="Arial" w:cs="Arial"/>
          <w:color w:val="231F20"/>
        </w:rPr>
        <w:t xml:space="preserve"> measuring partner agencies satisfaction and</w:t>
      </w:r>
      <w:r w:rsidRPr="00EF055B">
        <w:rPr>
          <w:rFonts w:ascii="Arial" w:hAnsi="Arial" w:cs="Arial"/>
          <w:color w:val="231F20"/>
          <w:spacing w:val="51"/>
        </w:rPr>
        <w:t xml:space="preserve"> </w:t>
      </w:r>
      <w:r w:rsidRPr="00EF055B">
        <w:rPr>
          <w:rFonts w:ascii="Arial" w:hAnsi="Arial" w:cs="Arial"/>
          <w:color w:val="231F20"/>
        </w:rPr>
        <w:t xml:space="preserve">planning </w:t>
      </w:r>
      <w:r w:rsidRPr="00EF055B">
        <w:rPr>
          <w:rFonts w:ascii="Arial" w:hAnsi="Arial" w:cs="Arial"/>
          <w:color w:val="231F20"/>
          <w:spacing w:val="-1"/>
        </w:rPr>
        <w:t>for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sustainability.</w:t>
      </w:r>
    </w:p>
    <w:p w14:paraId="6EAC7E79" w14:textId="77777777" w:rsidR="00BC5B16" w:rsidRPr="00EF055B" w:rsidRDefault="00EF055B">
      <w:pPr>
        <w:pStyle w:val="Heading1"/>
        <w:spacing w:before="168"/>
        <w:rPr>
          <w:rFonts w:ascii="Arial" w:hAnsi="Arial" w:cs="Arial"/>
          <w:b w:val="0"/>
          <w:bCs w:val="0"/>
        </w:rPr>
      </w:pPr>
      <w:hyperlink r:id="rId8">
        <w:r w:rsidR="00160055" w:rsidRPr="00EF055B">
          <w:rPr>
            <w:rFonts w:ascii="Arial" w:hAnsi="Arial" w:cs="Arial"/>
            <w:color w:val="1B1D21"/>
            <w:spacing w:val="-1"/>
          </w:rPr>
          <w:t>http://www.tascosslibrary.org.au/</w:t>
        </w:r>
      </w:hyperlink>
    </w:p>
    <w:p w14:paraId="6A7CDBDE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530BD3DA" w14:textId="77777777" w:rsidR="00BC5B16" w:rsidRPr="00EF055B" w:rsidRDefault="00BC5B16">
      <w:pPr>
        <w:spacing w:before="10"/>
        <w:rPr>
          <w:rFonts w:ascii="Arial" w:eastAsia="PT Sans" w:hAnsi="Arial" w:cs="Arial"/>
          <w:b/>
          <w:bCs/>
          <w:sz w:val="17"/>
          <w:szCs w:val="17"/>
        </w:rPr>
      </w:pPr>
    </w:p>
    <w:p w14:paraId="07CB23DF" w14:textId="77777777" w:rsidR="00BC5B16" w:rsidRPr="00EF055B" w:rsidRDefault="00160055">
      <w:pPr>
        <w:pStyle w:val="BodyText"/>
        <w:ind w:left="125"/>
        <w:rPr>
          <w:rFonts w:ascii="Arial" w:hAnsi="Arial" w:cs="Arial"/>
        </w:rPr>
      </w:pPr>
      <w:r w:rsidRPr="00EF055B">
        <w:rPr>
          <w:rFonts w:ascii="Arial" w:hAnsi="Arial" w:cs="Arial"/>
          <w:color w:val="006CB1"/>
          <w:spacing w:val="10"/>
        </w:rPr>
        <w:t>VIC</w:t>
      </w:r>
      <w:r w:rsidRPr="00EF055B">
        <w:rPr>
          <w:rFonts w:ascii="Arial" w:hAnsi="Arial" w:cs="Arial"/>
          <w:color w:val="006CB1"/>
          <w:spacing w:val="7"/>
        </w:rPr>
        <w:t xml:space="preserve"> </w:t>
      </w:r>
      <w:r w:rsidRPr="00EF055B">
        <w:rPr>
          <w:rFonts w:ascii="Arial" w:hAnsi="Arial" w:cs="Arial"/>
          <w:color w:val="006CB1"/>
          <w:spacing w:val="9"/>
        </w:rPr>
        <w:t>HEALTH</w:t>
      </w:r>
      <w:r w:rsidRPr="00EF055B">
        <w:rPr>
          <w:rFonts w:ascii="Arial" w:hAnsi="Arial" w:cs="Arial"/>
          <w:color w:val="006CB1"/>
          <w:spacing w:val="-8"/>
        </w:rPr>
        <w:t xml:space="preserve"> </w:t>
      </w:r>
      <w:r w:rsidRPr="00EF055B">
        <w:rPr>
          <w:rFonts w:ascii="Arial" w:hAnsi="Arial" w:cs="Arial"/>
          <w:color w:val="006CB1"/>
          <w:position w:val="2"/>
        </w:rPr>
        <w:t>–</w:t>
      </w:r>
      <w:r w:rsidRPr="00EF055B">
        <w:rPr>
          <w:rFonts w:ascii="Arial" w:hAnsi="Arial" w:cs="Arial"/>
          <w:color w:val="006CB1"/>
          <w:spacing w:val="-8"/>
          <w:position w:val="2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PARTNERSHIP</w:t>
      </w:r>
      <w:r w:rsidRPr="00EF055B">
        <w:rPr>
          <w:rFonts w:ascii="Arial" w:hAnsi="Arial" w:cs="Arial"/>
          <w:color w:val="006CB1"/>
          <w:spacing w:val="1"/>
        </w:rPr>
        <w:t xml:space="preserve"> </w:t>
      </w:r>
      <w:r w:rsidRPr="00EF055B">
        <w:rPr>
          <w:rFonts w:ascii="Arial" w:hAnsi="Arial" w:cs="Arial"/>
          <w:color w:val="006CB1"/>
          <w:spacing w:val="11"/>
        </w:rPr>
        <w:t>ANALYSIS</w:t>
      </w:r>
      <w:r w:rsidRPr="00EF055B">
        <w:rPr>
          <w:rFonts w:ascii="Arial" w:hAnsi="Arial" w:cs="Arial"/>
          <w:color w:val="006CB1"/>
          <w:spacing w:val="9"/>
        </w:rPr>
        <w:t xml:space="preserve"> TOOL</w:t>
      </w:r>
      <w:r w:rsidRPr="00EF055B">
        <w:rPr>
          <w:rFonts w:ascii="Arial" w:hAnsi="Arial" w:cs="Arial"/>
          <w:color w:val="006CB1"/>
          <w:spacing w:val="1"/>
        </w:rPr>
        <w:t xml:space="preserve"> </w:t>
      </w:r>
      <w:r w:rsidRPr="00EF055B">
        <w:rPr>
          <w:rFonts w:ascii="Arial" w:hAnsi="Arial" w:cs="Arial"/>
          <w:color w:val="006CB1"/>
          <w:spacing w:val="10"/>
        </w:rPr>
        <w:t>AND</w:t>
      </w:r>
      <w:r w:rsidRPr="00EF055B">
        <w:rPr>
          <w:rFonts w:ascii="Arial" w:hAnsi="Arial" w:cs="Arial"/>
          <w:color w:val="006CB1"/>
          <w:spacing w:val="16"/>
        </w:rPr>
        <w:t xml:space="preserve"> CHECKLIST</w:t>
      </w:r>
    </w:p>
    <w:p w14:paraId="172BD50A" w14:textId="77777777" w:rsidR="00BC5B16" w:rsidRPr="00EF055B" w:rsidRDefault="00160055">
      <w:pPr>
        <w:pStyle w:val="BodyText"/>
        <w:spacing w:before="168"/>
        <w:rPr>
          <w:rFonts w:ascii="Arial" w:hAnsi="Arial" w:cs="Arial"/>
        </w:rPr>
      </w:pPr>
      <w:r w:rsidRPr="00EF055B">
        <w:rPr>
          <w:rFonts w:ascii="Arial" w:hAnsi="Arial" w:cs="Arial"/>
          <w:color w:val="231F20"/>
        </w:rPr>
        <w:t xml:space="preserve">This </w:t>
      </w:r>
      <w:r w:rsidRPr="00EF055B">
        <w:rPr>
          <w:rFonts w:ascii="Arial" w:hAnsi="Arial" w:cs="Arial"/>
          <w:color w:val="231F20"/>
          <w:spacing w:val="-1"/>
        </w:rPr>
        <w:t>resource</w:t>
      </w:r>
      <w:r w:rsidRPr="00EF055B">
        <w:rPr>
          <w:rFonts w:ascii="Arial" w:hAnsi="Arial" w:cs="Arial"/>
          <w:color w:val="231F20"/>
        </w:rPr>
        <w:t xml:space="preserve"> is </w:t>
      </w:r>
      <w:r w:rsidRPr="00EF055B">
        <w:rPr>
          <w:rFonts w:ascii="Arial" w:hAnsi="Arial" w:cs="Arial"/>
          <w:color w:val="231F20"/>
          <w:spacing w:val="-1"/>
        </w:rPr>
        <w:t>for</w:t>
      </w:r>
      <w:r w:rsidRPr="00EF055B">
        <w:rPr>
          <w:rFonts w:ascii="Arial" w:hAnsi="Arial" w:cs="Arial"/>
          <w:color w:val="231F20"/>
        </w:rPr>
        <w:t xml:space="preserve"> </w:t>
      </w:r>
      <w:proofErr w:type="spellStart"/>
      <w:r w:rsidRPr="00EF055B">
        <w:rPr>
          <w:rFonts w:ascii="Arial" w:hAnsi="Arial" w:cs="Arial"/>
          <w:color w:val="231F20"/>
        </w:rPr>
        <w:t>organisations</w:t>
      </w:r>
      <w:proofErr w:type="spellEnd"/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entering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into</w:t>
      </w:r>
      <w:r w:rsidRPr="00EF055B">
        <w:rPr>
          <w:rFonts w:ascii="Arial" w:hAnsi="Arial" w:cs="Arial"/>
          <w:color w:val="231F20"/>
        </w:rPr>
        <w:t xml:space="preserve"> or </w:t>
      </w:r>
      <w:r w:rsidRPr="00EF055B">
        <w:rPr>
          <w:rFonts w:ascii="Arial" w:hAnsi="Arial" w:cs="Arial"/>
          <w:color w:val="231F20"/>
          <w:spacing w:val="-1"/>
        </w:rPr>
        <w:t>working</w:t>
      </w:r>
      <w:r w:rsidRPr="00EF055B">
        <w:rPr>
          <w:rFonts w:ascii="Arial" w:hAnsi="Arial" w:cs="Arial"/>
          <w:color w:val="231F20"/>
        </w:rPr>
        <w:t xml:space="preserve"> in a partnership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assess,</w:t>
      </w:r>
      <w:r w:rsidRPr="00EF055B">
        <w:rPr>
          <w:rFonts w:ascii="Arial" w:hAnsi="Arial" w:cs="Arial"/>
          <w:color w:val="231F20"/>
          <w:spacing w:val="-16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monitor</w:t>
      </w:r>
      <w:r w:rsidRPr="00EF055B">
        <w:rPr>
          <w:rFonts w:ascii="Arial" w:hAnsi="Arial" w:cs="Arial"/>
          <w:color w:val="231F20"/>
        </w:rPr>
        <w:t xml:space="preserve"> and </w:t>
      </w:r>
      <w:proofErr w:type="spellStart"/>
      <w:r w:rsidRPr="00EF055B">
        <w:rPr>
          <w:rFonts w:ascii="Arial" w:hAnsi="Arial" w:cs="Arial"/>
          <w:color w:val="231F20"/>
        </w:rPr>
        <w:t>maximise</w:t>
      </w:r>
      <w:proofErr w:type="spellEnd"/>
      <w:r w:rsidRPr="00EF055B">
        <w:rPr>
          <w:rFonts w:ascii="Arial" w:hAnsi="Arial" w:cs="Arial"/>
          <w:color w:val="231F20"/>
        </w:rPr>
        <w:t xml:space="preserve"> its</w:t>
      </w:r>
      <w:r w:rsidRPr="00EF055B">
        <w:rPr>
          <w:rFonts w:ascii="Arial" w:hAnsi="Arial" w:cs="Arial"/>
          <w:color w:val="231F20"/>
          <w:spacing w:val="47"/>
        </w:rPr>
        <w:t xml:space="preserve"> </w:t>
      </w:r>
      <w:r w:rsidRPr="00EF055B">
        <w:rPr>
          <w:rFonts w:ascii="Arial" w:hAnsi="Arial" w:cs="Arial"/>
          <w:color w:val="231F20"/>
        </w:rPr>
        <w:t xml:space="preserve">ongoing </w:t>
      </w:r>
      <w:r w:rsidRPr="00EF055B">
        <w:rPr>
          <w:rFonts w:ascii="Arial" w:hAnsi="Arial" w:cs="Arial"/>
          <w:color w:val="231F20"/>
          <w:spacing w:val="-1"/>
        </w:rPr>
        <w:t>effectiveness.</w:t>
      </w:r>
      <w:r w:rsidRPr="00EF055B">
        <w:rPr>
          <w:rFonts w:ascii="Arial" w:hAnsi="Arial" w:cs="Arial"/>
          <w:color w:val="231F20"/>
          <w:spacing w:val="-22"/>
        </w:rPr>
        <w:t xml:space="preserve"> </w:t>
      </w:r>
      <w:r w:rsidRPr="00EF055B">
        <w:rPr>
          <w:rFonts w:ascii="Arial" w:hAnsi="Arial" w:cs="Arial"/>
          <w:color w:val="231F20"/>
        </w:rPr>
        <w:t xml:space="preserve">The </w:t>
      </w:r>
      <w:r w:rsidRPr="00EF055B">
        <w:rPr>
          <w:rFonts w:ascii="Arial" w:hAnsi="Arial" w:cs="Arial"/>
          <w:color w:val="231F20"/>
          <w:spacing w:val="-1"/>
        </w:rPr>
        <w:t>Partnership</w:t>
      </w:r>
      <w:r w:rsidRPr="00EF055B">
        <w:rPr>
          <w:rFonts w:ascii="Arial" w:hAnsi="Arial" w:cs="Arial"/>
          <w:color w:val="231F20"/>
          <w:spacing w:val="-7"/>
        </w:rPr>
        <w:t xml:space="preserve"> </w:t>
      </w:r>
      <w:r w:rsidRPr="00EF055B">
        <w:rPr>
          <w:rFonts w:ascii="Arial" w:hAnsi="Arial" w:cs="Arial"/>
          <w:color w:val="231F20"/>
        </w:rPr>
        <w:t>Analysis</w:t>
      </w:r>
      <w:r w:rsidRPr="00EF055B">
        <w:rPr>
          <w:rFonts w:ascii="Arial" w:hAnsi="Arial" w:cs="Arial"/>
          <w:color w:val="231F20"/>
          <w:spacing w:val="-7"/>
        </w:rPr>
        <w:t xml:space="preserve"> Tool</w:t>
      </w:r>
      <w:r w:rsidRPr="00EF055B">
        <w:rPr>
          <w:rFonts w:ascii="Arial" w:hAnsi="Arial" w:cs="Arial"/>
          <w:color w:val="231F20"/>
        </w:rPr>
        <w:t xml:space="preserve"> is designed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help </w:t>
      </w:r>
      <w:proofErr w:type="spellStart"/>
      <w:r w:rsidRPr="00EF055B">
        <w:rPr>
          <w:rFonts w:ascii="Arial" w:hAnsi="Arial" w:cs="Arial"/>
          <w:color w:val="231F20"/>
        </w:rPr>
        <w:t>organisations</w:t>
      </w:r>
      <w:proofErr w:type="spellEnd"/>
      <w:r w:rsidRPr="00EF055B">
        <w:rPr>
          <w:rFonts w:ascii="Arial" w:hAnsi="Arial" w:cs="Arial"/>
          <w:color w:val="231F20"/>
        </w:rPr>
        <w:t>:</w:t>
      </w:r>
    </w:p>
    <w:p w14:paraId="0798AEDD" w14:textId="77777777" w:rsidR="00BC5B16" w:rsidRPr="00EF055B" w:rsidRDefault="00160055">
      <w:pPr>
        <w:pStyle w:val="BodyText"/>
        <w:numPr>
          <w:ilvl w:val="0"/>
          <w:numId w:val="1"/>
        </w:numPr>
        <w:tabs>
          <w:tab w:val="left" w:pos="401"/>
        </w:tabs>
        <w:spacing w:before="168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-2"/>
        </w:rPr>
        <w:t>Develop</w:t>
      </w:r>
      <w:r w:rsidRPr="00EF055B">
        <w:rPr>
          <w:rFonts w:ascii="Arial" w:hAnsi="Arial" w:cs="Arial"/>
          <w:color w:val="231F20"/>
        </w:rPr>
        <w:t xml:space="preserve"> a clearer understanding </w:t>
      </w:r>
      <w:r w:rsidRPr="00EF055B">
        <w:rPr>
          <w:rFonts w:ascii="Arial" w:hAnsi="Arial" w:cs="Arial"/>
          <w:color w:val="231F20"/>
          <w:spacing w:val="-2"/>
        </w:rPr>
        <w:t>of</w:t>
      </w:r>
      <w:r w:rsidRPr="00EF055B">
        <w:rPr>
          <w:rFonts w:ascii="Arial" w:hAnsi="Arial" w:cs="Arial"/>
          <w:color w:val="231F20"/>
        </w:rPr>
        <w:t xml:space="preserve"> the range </w:t>
      </w:r>
      <w:r w:rsidRPr="00EF055B">
        <w:rPr>
          <w:rFonts w:ascii="Arial" w:hAnsi="Arial" w:cs="Arial"/>
          <w:color w:val="231F20"/>
          <w:spacing w:val="-2"/>
        </w:rPr>
        <w:t>of</w:t>
      </w:r>
      <w:r w:rsidRPr="00EF055B">
        <w:rPr>
          <w:rFonts w:ascii="Arial" w:hAnsi="Arial" w:cs="Arial"/>
          <w:color w:val="231F20"/>
        </w:rPr>
        <w:t xml:space="preserve"> purposes </w:t>
      </w:r>
      <w:r w:rsidRPr="00EF055B">
        <w:rPr>
          <w:rFonts w:ascii="Arial" w:hAnsi="Arial" w:cs="Arial"/>
          <w:color w:val="231F20"/>
          <w:spacing w:val="-2"/>
        </w:rPr>
        <w:t>of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collaborations.</w:t>
      </w:r>
    </w:p>
    <w:p w14:paraId="0778F9AE" w14:textId="77777777" w:rsidR="00BC5B16" w:rsidRPr="00EF055B" w:rsidRDefault="00160055">
      <w:pPr>
        <w:pStyle w:val="BodyText"/>
        <w:numPr>
          <w:ilvl w:val="0"/>
          <w:numId w:val="1"/>
        </w:numPr>
        <w:tabs>
          <w:tab w:val="left" w:pos="401"/>
        </w:tabs>
        <w:spacing w:before="168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-2"/>
        </w:rPr>
        <w:t>R</w:t>
      </w:r>
      <w:r w:rsidRPr="00EF055B">
        <w:rPr>
          <w:rFonts w:ascii="Arial" w:hAnsi="Arial" w:cs="Arial"/>
          <w:color w:val="231F20"/>
          <w:spacing w:val="-3"/>
        </w:rPr>
        <w:t>efle</w:t>
      </w:r>
      <w:r w:rsidRPr="00EF055B">
        <w:rPr>
          <w:rFonts w:ascii="Arial" w:hAnsi="Arial" w:cs="Arial"/>
          <w:color w:val="231F20"/>
          <w:spacing w:val="-2"/>
        </w:rPr>
        <w:t>ct</w:t>
      </w:r>
      <w:r w:rsidRPr="00EF055B">
        <w:rPr>
          <w:rFonts w:ascii="Arial" w:hAnsi="Arial" w:cs="Arial"/>
          <w:color w:val="231F20"/>
          <w:spacing w:val="-1"/>
        </w:rPr>
        <w:t xml:space="preserve"> </w:t>
      </w:r>
      <w:r w:rsidRPr="00EF055B">
        <w:rPr>
          <w:rFonts w:ascii="Arial" w:hAnsi="Arial" w:cs="Arial"/>
          <w:color w:val="231F20"/>
        </w:rPr>
        <w:t>on the</w:t>
      </w:r>
      <w:r w:rsidRPr="00EF055B">
        <w:rPr>
          <w:rFonts w:ascii="Arial" w:hAnsi="Arial" w:cs="Arial"/>
          <w:color w:val="231F20"/>
          <w:spacing w:val="-1"/>
        </w:rPr>
        <w:t xml:space="preserve"> </w:t>
      </w:r>
      <w:r w:rsidRPr="00EF055B">
        <w:rPr>
          <w:rFonts w:ascii="Arial" w:hAnsi="Arial" w:cs="Arial"/>
          <w:color w:val="231F20"/>
        </w:rPr>
        <w:t xml:space="preserve">partnerships </w:t>
      </w:r>
      <w:r w:rsidRPr="00EF055B">
        <w:rPr>
          <w:rFonts w:ascii="Arial" w:hAnsi="Arial" w:cs="Arial"/>
          <w:color w:val="231F20"/>
          <w:spacing w:val="-2"/>
        </w:rPr>
        <w:t>they</w:t>
      </w:r>
      <w:r w:rsidRPr="00EF055B">
        <w:rPr>
          <w:rFonts w:ascii="Arial" w:hAnsi="Arial" w:cs="Arial"/>
          <w:color w:val="231F20"/>
          <w:spacing w:val="-9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have</w:t>
      </w:r>
      <w:r w:rsidRPr="00EF055B">
        <w:rPr>
          <w:rFonts w:ascii="Arial" w:hAnsi="Arial" w:cs="Arial"/>
          <w:color w:val="231F20"/>
        </w:rPr>
        <w:t xml:space="preserve"> established.</w:t>
      </w:r>
    </w:p>
    <w:p w14:paraId="470F2DD3" w14:textId="77777777" w:rsidR="00BC5B16" w:rsidRPr="00EF055B" w:rsidRDefault="00160055">
      <w:pPr>
        <w:pStyle w:val="BodyText"/>
        <w:numPr>
          <w:ilvl w:val="0"/>
          <w:numId w:val="1"/>
        </w:numPr>
        <w:tabs>
          <w:tab w:val="left" w:pos="401"/>
        </w:tabs>
        <w:spacing w:before="168"/>
        <w:ind w:right="464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1"/>
        </w:rPr>
        <w:t>Focus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on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ways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to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strengthen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</w:rPr>
        <w:t>new</w:t>
      </w:r>
      <w:r w:rsidRPr="00EF055B">
        <w:rPr>
          <w:rFonts w:ascii="Arial" w:hAnsi="Arial" w:cs="Arial"/>
          <w:color w:val="231F20"/>
          <w:spacing w:val="-1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and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existing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2"/>
        </w:rPr>
        <w:t>partnerships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by</w:t>
      </w:r>
      <w:r w:rsidRPr="00EF055B">
        <w:rPr>
          <w:rFonts w:ascii="Arial" w:hAnsi="Arial" w:cs="Arial"/>
          <w:color w:val="231F20"/>
          <w:spacing w:val="-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engaging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in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discussion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about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issues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2"/>
        </w:rPr>
        <w:t>and</w:t>
      </w:r>
      <w:r w:rsidRPr="00EF055B">
        <w:rPr>
          <w:rFonts w:ascii="Arial" w:hAnsi="Arial" w:cs="Arial"/>
          <w:color w:val="231F20"/>
          <w:spacing w:val="87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ways</w:t>
      </w:r>
      <w:r w:rsidRPr="00EF055B">
        <w:rPr>
          <w:rFonts w:ascii="Arial" w:hAnsi="Arial" w:cs="Arial"/>
          <w:color w:val="231F20"/>
          <w:spacing w:val="4"/>
        </w:rPr>
        <w:t xml:space="preserve"> </w:t>
      </w:r>
      <w:r w:rsidRPr="00EF055B">
        <w:rPr>
          <w:rFonts w:ascii="Arial" w:hAnsi="Arial" w:cs="Arial"/>
          <w:color w:val="231F20"/>
          <w:spacing w:val="1"/>
        </w:rPr>
        <w:t>forward.</w:t>
      </w:r>
    </w:p>
    <w:p w14:paraId="2C5DD889" w14:textId="77777777" w:rsidR="00BC5B16" w:rsidRPr="00EF055B" w:rsidRDefault="00160055">
      <w:pPr>
        <w:pStyle w:val="Heading1"/>
        <w:spacing w:before="168"/>
        <w:ind w:left="125" w:hanging="8"/>
        <w:rPr>
          <w:rFonts w:ascii="Arial" w:hAnsi="Arial" w:cs="Arial"/>
          <w:b w:val="0"/>
          <w:bCs w:val="0"/>
        </w:rPr>
      </w:pPr>
      <w:proofErr w:type="gramStart"/>
      <w:r w:rsidRPr="00EF055B">
        <w:rPr>
          <w:rFonts w:ascii="Arial" w:hAnsi="Arial" w:cs="Arial"/>
          <w:color w:val="1B1D21"/>
          <w:spacing w:val="-1"/>
        </w:rPr>
        <w:t>ht</w:t>
      </w:r>
      <w:proofErr w:type="gramEnd"/>
      <w:r w:rsidRPr="00EF055B">
        <w:rPr>
          <w:rFonts w:ascii="Arial" w:hAnsi="Arial" w:cs="Arial"/>
        </w:rPr>
        <w:fldChar w:fldCharType="begin"/>
      </w:r>
      <w:r w:rsidRPr="00EF055B">
        <w:rPr>
          <w:rFonts w:ascii="Arial" w:hAnsi="Arial" w:cs="Arial"/>
        </w:rPr>
        <w:instrText xml:space="preserve"> HYPERLINK "http://www.vichealth.vic.gov.au/media-and-resources/publications/the-partnerships-analysis-tool" \h </w:instrText>
      </w:r>
      <w:r w:rsidRPr="00EF055B">
        <w:rPr>
          <w:rFonts w:ascii="Arial" w:hAnsi="Arial" w:cs="Arial"/>
        </w:rPr>
        <w:fldChar w:fldCharType="separate"/>
      </w:r>
      <w:r w:rsidRPr="00EF055B">
        <w:rPr>
          <w:rFonts w:ascii="Arial" w:hAnsi="Arial" w:cs="Arial"/>
          <w:color w:val="1B1D21"/>
          <w:spacing w:val="-1"/>
        </w:rPr>
        <w:t>tps://w</w:t>
      </w:r>
      <w:r w:rsidRPr="00EF055B">
        <w:rPr>
          <w:rFonts w:ascii="Arial" w:hAnsi="Arial" w:cs="Arial"/>
          <w:color w:val="1B1D21"/>
          <w:spacing w:val="-1"/>
        </w:rPr>
        <w:fldChar w:fldCharType="end"/>
      </w:r>
      <w:r w:rsidRPr="00EF055B">
        <w:rPr>
          <w:rFonts w:ascii="Arial" w:hAnsi="Arial" w:cs="Arial"/>
          <w:color w:val="1B1D21"/>
          <w:spacing w:val="-1"/>
        </w:rPr>
        <w:t>ww.</w:t>
      </w:r>
      <w:hyperlink r:id="rId9">
        <w:proofErr w:type="gramStart"/>
        <w:r w:rsidRPr="00EF055B">
          <w:rPr>
            <w:rFonts w:ascii="Arial" w:hAnsi="Arial" w:cs="Arial"/>
            <w:color w:val="1B1D21"/>
            <w:spacing w:val="-1"/>
          </w:rPr>
          <w:t>vichealth.vic.go</w:t>
        </w:r>
        <w:proofErr w:type="gramEnd"/>
      </w:hyperlink>
      <w:r w:rsidRPr="00EF055B">
        <w:rPr>
          <w:rFonts w:ascii="Arial" w:hAnsi="Arial" w:cs="Arial"/>
          <w:color w:val="1B1D21"/>
          <w:spacing w:val="-1"/>
        </w:rPr>
        <w:t>v</w:t>
      </w:r>
      <w:hyperlink r:id="rId10">
        <w:r w:rsidRPr="00EF055B">
          <w:rPr>
            <w:rFonts w:ascii="Arial" w:hAnsi="Arial" w:cs="Arial"/>
            <w:color w:val="1B1D21"/>
            <w:spacing w:val="-1"/>
          </w:rPr>
          <w:t>.au/media-and-resources/publications/the-partnerships-analysis-tool</w:t>
        </w:r>
      </w:hyperlink>
    </w:p>
    <w:p w14:paraId="2748D44A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3004F087" w14:textId="77777777" w:rsidR="00BC5B16" w:rsidRPr="00EF055B" w:rsidRDefault="00BC5B16">
      <w:pPr>
        <w:spacing w:before="10"/>
        <w:rPr>
          <w:rFonts w:ascii="Arial" w:eastAsia="PT Sans" w:hAnsi="Arial" w:cs="Arial"/>
          <w:b/>
          <w:bCs/>
          <w:sz w:val="17"/>
          <w:szCs w:val="17"/>
        </w:rPr>
      </w:pPr>
    </w:p>
    <w:p w14:paraId="488C361F" w14:textId="77777777" w:rsidR="00BC5B16" w:rsidRPr="00EF055B" w:rsidRDefault="00160055">
      <w:pPr>
        <w:pStyle w:val="BodyText"/>
        <w:ind w:left="125"/>
        <w:rPr>
          <w:rFonts w:ascii="Arial" w:hAnsi="Arial" w:cs="Arial"/>
        </w:rPr>
      </w:pPr>
      <w:r w:rsidRPr="00EF055B">
        <w:rPr>
          <w:rFonts w:ascii="Arial" w:hAnsi="Arial" w:cs="Arial"/>
          <w:color w:val="006CB1"/>
          <w:spacing w:val="10"/>
        </w:rPr>
        <w:t>VCOSS</w:t>
      </w:r>
      <w:r w:rsidRPr="00EF055B">
        <w:rPr>
          <w:rFonts w:ascii="Arial" w:hAnsi="Arial" w:cs="Arial"/>
          <w:color w:val="006CB1"/>
          <w:spacing w:val="-8"/>
        </w:rPr>
        <w:t xml:space="preserve"> </w:t>
      </w:r>
      <w:r w:rsidRPr="00EF055B">
        <w:rPr>
          <w:rFonts w:ascii="Arial" w:hAnsi="Arial" w:cs="Arial"/>
          <w:color w:val="006CB1"/>
          <w:position w:val="2"/>
        </w:rPr>
        <w:t>–</w:t>
      </w:r>
      <w:r w:rsidRPr="00EF055B">
        <w:rPr>
          <w:rFonts w:ascii="Arial" w:hAnsi="Arial" w:cs="Arial"/>
          <w:color w:val="006CB1"/>
          <w:spacing w:val="-8"/>
          <w:position w:val="2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PARTNERSHIP</w:t>
      </w:r>
      <w:r w:rsidRPr="00EF055B">
        <w:rPr>
          <w:rFonts w:ascii="Arial" w:hAnsi="Arial" w:cs="Arial"/>
          <w:color w:val="006CB1"/>
          <w:spacing w:val="8"/>
        </w:rPr>
        <w:t xml:space="preserve"> </w:t>
      </w:r>
      <w:r w:rsidRPr="00EF055B">
        <w:rPr>
          <w:rFonts w:ascii="Arial" w:hAnsi="Arial" w:cs="Arial"/>
          <w:color w:val="006CB1"/>
          <w:spacing w:val="11"/>
        </w:rPr>
        <w:t>PRACTICE</w:t>
      </w:r>
      <w:r w:rsidRPr="00EF055B">
        <w:rPr>
          <w:rFonts w:ascii="Arial" w:hAnsi="Arial" w:cs="Arial"/>
          <w:color w:val="006CB1"/>
          <w:spacing w:val="16"/>
        </w:rPr>
        <w:t xml:space="preserve"> GUIDES</w:t>
      </w:r>
    </w:p>
    <w:p w14:paraId="46051D40" w14:textId="77777777" w:rsidR="00BC5B16" w:rsidRPr="00EF055B" w:rsidRDefault="00160055">
      <w:pPr>
        <w:pStyle w:val="BodyText"/>
        <w:spacing w:before="168" w:line="258" w:lineRule="exact"/>
        <w:rPr>
          <w:rFonts w:ascii="Arial" w:hAnsi="Arial" w:cs="Arial"/>
        </w:rPr>
      </w:pPr>
      <w:r w:rsidRPr="00EF055B">
        <w:rPr>
          <w:rFonts w:ascii="Arial" w:hAnsi="Arial" w:cs="Arial"/>
          <w:color w:val="231F20"/>
        </w:rPr>
        <w:t>Guide 1:</w:t>
      </w:r>
    </w:p>
    <w:p w14:paraId="4D3FFFDC" w14:textId="77777777" w:rsidR="00BC5B16" w:rsidRPr="00EF055B" w:rsidRDefault="00160055">
      <w:pPr>
        <w:pStyle w:val="BodyText"/>
        <w:spacing w:line="258" w:lineRule="exact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-1"/>
        </w:rPr>
        <w:t>Preparing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Partner</w:t>
      </w:r>
    </w:p>
    <w:p w14:paraId="2B476C12" w14:textId="77777777" w:rsidR="00BC5B16" w:rsidRPr="00EF055B" w:rsidRDefault="00EF055B">
      <w:pPr>
        <w:pStyle w:val="Heading1"/>
        <w:spacing w:before="54"/>
        <w:rPr>
          <w:rFonts w:ascii="Arial" w:hAnsi="Arial" w:cs="Arial"/>
          <w:b w:val="0"/>
          <w:bCs w:val="0"/>
        </w:rPr>
      </w:pPr>
      <w:hyperlink r:id="rId11">
        <w:r w:rsidR="00160055" w:rsidRPr="00EF055B">
          <w:rPr>
            <w:rFonts w:ascii="Arial" w:hAnsi="Arial" w:cs="Arial"/>
            <w:color w:val="1B1D21"/>
            <w:spacing w:val="-1"/>
          </w:rPr>
          <w:t>http://www.vcoss.org.au/documents/VCOSS%20docs/HSPIC/00911_vcoss_partner_guide_1_WEB.pdf</w:t>
        </w:r>
      </w:hyperlink>
    </w:p>
    <w:p w14:paraId="6E09BD83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06B835AB" w14:textId="77777777" w:rsidR="00BC5B16" w:rsidRPr="00EF055B" w:rsidRDefault="00BC5B16">
      <w:pPr>
        <w:spacing w:before="12"/>
        <w:rPr>
          <w:rFonts w:ascii="Arial" w:eastAsia="PT Sans" w:hAnsi="Arial" w:cs="Arial"/>
          <w:b/>
          <w:bCs/>
          <w:sz w:val="14"/>
          <w:szCs w:val="14"/>
        </w:rPr>
      </w:pPr>
    </w:p>
    <w:p w14:paraId="63EF83F6" w14:textId="77777777" w:rsidR="00BC5B16" w:rsidRPr="00EF055B" w:rsidRDefault="00160055">
      <w:pPr>
        <w:pStyle w:val="BodyText"/>
        <w:spacing w:line="258" w:lineRule="exact"/>
        <w:rPr>
          <w:rFonts w:ascii="Arial" w:hAnsi="Arial" w:cs="Arial"/>
        </w:rPr>
      </w:pPr>
      <w:r w:rsidRPr="00EF055B">
        <w:rPr>
          <w:rFonts w:ascii="Arial" w:hAnsi="Arial" w:cs="Arial"/>
          <w:color w:val="231F20"/>
        </w:rPr>
        <w:t>Guide 2:</w:t>
      </w:r>
    </w:p>
    <w:p w14:paraId="76A65FF6" w14:textId="77777777" w:rsidR="00BC5B16" w:rsidRPr="00EF055B" w:rsidRDefault="00160055">
      <w:pPr>
        <w:pStyle w:val="BodyText"/>
        <w:spacing w:line="258" w:lineRule="exact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-1"/>
        </w:rPr>
        <w:t>Commencing</w:t>
      </w:r>
      <w:r w:rsidRPr="00EF055B">
        <w:rPr>
          <w:rFonts w:ascii="Arial" w:hAnsi="Arial" w:cs="Arial"/>
          <w:color w:val="231F20"/>
        </w:rPr>
        <w:t xml:space="preserve"> the </w:t>
      </w:r>
      <w:r w:rsidRPr="00EF055B">
        <w:rPr>
          <w:rFonts w:ascii="Arial" w:hAnsi="Arial" w:cs="Arial"/>
          <w:color w:val="231F20"/>
          <w:spacing w:val="-1"/>
        </w:rPr>
        <w:t>Partnership</w:t>
      </w:r>
    </w:p>
    <w:p w14:paraId="67BC5A46" w14:textId="77777777" w:rsidR="00BC5B16" w:rsidRPr="00EF055B" w:rsidRDefault="00EF055B">
      <w:pPr>
        <w:pStyle w:val="Heading1"/>
        <w:spacing w:before="54"/>
        <w:rPr>
          <w:rFonts w:ascii="Arial" w:hAnsi="Arial" w:cs="Arial"/>
          <w:b w:val="0"/>
          <w:bCs w:val="0"/>
        </w:rPr>
      </w:pPr>
      <w:hyperlink r:id="rId12">
        <w:r w:rsidR="00160055" w:rsidRPr="00EF055B">
          <w:rPr>
            <w:rFonts w:ascii="Arial" w:hAnsi="Arial" w:cs="Arial"/>
            <w:color w:val="1B1D21"/>
            <w:spacing w:val="-1"/>
          </w:rPr>
          <w:t>http://www.vcoss.org.au/documents/VCOSS%20docs/HSPIC/00911_vcoss_partner_guide_2_WEB.pdf</w:t>
        </w:r>
      </w:hyperlink>
    </w:p>
    <w:p w14:paraId="3FE01DA6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13DE4A91" w14:textId="77777777" w:rsidR="00BC5B16" w:rsidRPr="00EF055B" w:rsidRDefault="00BC5B16">
      <w:pPr>
        <w:spacing w:before="12"/>
        <w:rPr>
          <w:rFonts w:ascii="Arial" w:eastAsia="PT Sans" w:hAnsi="Arial" w:cs="Arial"/>
          <w:b/>
          <w:bCs/>
          <w:sz w:val="14"/>
          <w:szCs w:val="14"/>
        </w:rPr>
      </w:pPr>
    </w:p>
    <w:p w14:paraId="51DF474F" w14:textId="77777777" w:rsidR="00BC5B16" w:rsidRPr="00EF055B" w:rsidRDefault="00160055">
      <w:pPr>
        <w:pStyle w:val="BodyText"/>
        <w:spacing w:line="258" w:lineRule="exact"/>
        <w:rPr>
          <w:rFonts w:ascii="Arial" w:hAnsi="Arial" w:cs="Arial"/>
        </w:rPr>
      </w:pPr>
      <w:r w:rsidRPr="00EF055B">
        <w:rPr>
          <w:rFonts w:ascii="Arial" w:hAnsi="Arial" w:cs="Arial"/>
          <w:color w:val="231F20"/>
        </w:rPr>
        <w:t>Guide 3:</w:t>
      </w:r>
    </w:p>
    <w:p w14:paraId="7DBF8919" w14:textId="77777777" w:rsidR="00BC5B16" w:rsidRPr="00EF055B" w:rsidRDefault="00160055">
      <w:pPr>
        <w:pStyle w:val="BodyText"/>
        <w:spacing w:line="257" w:lineRule="exact"/>
        <w:rPr>
          <w:rFonts w:ascii="Arial" w:hAnsi="Arial" w:cs="Arial"/>
        </w:rPr>
      </w:pPr>
      <w:r w:rsidRPr="00EF055B">
        <w:rPr>
          <w:rFonts w:ascii="Arial" w:hAnsi="Arial" w:cs="Arial"/>
          <w:color w:val="231F20"/>
        </w:rPr>
        <w:t xml:space="preserve">Sustaining the </w:t>
      </w:r>
      <w:r w:rsidRPr="00EF055B">
        <w:rPr>
          <w:rFonts w:ascii="Arial" w:hAnsi="Arial" w:cs="Arial"/>
          <w:color w:val="231F20"/>
          <w:spacing w:val="-1"/>
        </w:rPr>
        <w:t>Partnership</w:t>
      </w:r>
    </w:p>
    <w:p w14:paraId="37FB7766" w14:textId="77777777" w:rsidR="00BC5B16" w:rsidRPr="00EF055B" w:rsidRDefault="00EF055B">
      <w:pPr>
        <w:pStyle w:val="Heading1"/>
        <w:spacing w:line="258" w:lineRule="exact"/>
        <w:rPr>
          <w:rFonts w:ascii="Arial" w:hAnsi="Arial" w:cs="Arial"/>
          <w:b w:val="0"/>
          <w:bCs w:val="0"/>
        </w:rPr>
      </w:pPr>
      <w:hyperlink r:id="rId13">
        <w:r w:rsidR="00160055" w:rsidRPr="00EF055B">
          <w:rPr>
            <w:rFonts w:ascii="Arial" w:hAnsi="Arial" w:cs="Arial"/>
            <w:color w:val="231F20"/>
            <w:spacing w:val="-1"/>
          </w:rPr>
          <w:t>http://www.vcoss.org.au/documents/VCOSS%20docs/HSPIC/00911_vcoss_partner_guide_3_WEB.pdf</w:t>
        </w:r>
      </w:hyperlink>
    </w:p>
    <w:p w14:paraId="45204C83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032409DF" w14:textId="77777777" w:rsidR="00BC5B16" w:rsidRPr="00EF055B" w:rsidRDefault="00BC5B16">
      <w:pPr>
        <w:spacing w:before="12"/>
        <w:rPr>
          <w:rFonts w:ascii="Arial" w:eastAsia="PT Sans" w:hAnsi="Arial" w:cs="Arial"/>
          <w:b/>
          <w:bCs/>
          <w:sz w:val="14"/>
          <w:szCs w:val="14"/>
        </w:rPr>
      </w:pPr>
    </w:p>
    <w:p w14:paraId="189B600B" w14:textId="77777777" w:rsidR="00BC5B16" w:rsidRPr="00EF055B" w:rsidRDefault="00160055">
      <w:pPr>
        <w:pStyle w:val="BodyText"/>
        <w:spacing w:line="258" w:lineRule="exact"/>
        <w:rPr>
          <w:rFonts w:ascii="Arial" w:hAnsi="Arial" w:cs="Arial"/>
        </w:rPr>
      </w:pPr>
      <w:r w:rsidRPr="00EF055B">
        <w:rPr>
          <w:rFonts w:ascii="Arial" w:hAnsi="Arial" w:cs="Arial"/>
          <w:color w:val="231F20"/>
        </w:rPr>
        <w:t>Guide 4:</w:t>
      </w:r>
    </w:p>
    <w:p w14:paraId="1BC04A09" w14:textId="77777777" w:rsidR="00BC5B16" w:rsidRPr="00EF055B" w:rsidRDefault="00160055">
      <w:pPr>
        <w:pStyle w:val="BodyText"/>
        <w:spacing w:line="257" w:lineRule="exact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-1"/>
        </w:rPr>
        <w:t>Partnership</w:t>
      </w:r>
      <w:r w:rsidRPr="00EF055B">
        <w:rPr>
          <w:rFonts w:ascii="Arial" w:hAnsi="Arial" w:cs="Arial"/>
          <w:color w:val="231F20"/>
        </w:rPr>
        <w:t xml:space="preserve"> Models,</w:t>
      </w:r>
      <w:r w:rsidRPr="00EF055B">
        <w:rPr>
          <w:rFonts w:ascii="Arial" w:hAnsi="Arial" w:cs="Arial"/>
          <w:color w:val="231F20"/>
          <w:spacing w:val="-16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Governance</w:t>
      </w:r>
      <w:r w:rsidRPr="00EF055B">
        <w:rPr>
          <w:rFonts w:ascii="Arial" w:hAnsi="Arial" w:cs="Arial"/>
          <w:color w:val="231F20"/>
        </w:rPr>
        <w:t xml:space="preserve"> and </w:t>
      </w:r>
      <w:r w:rsidRPr="00EF055B">
        <w:rPr>
          <w:rFonts w:ascii="Arial" w:hAnsi="Arial" w:cs="Arial"/>
          <w:color w:val="231F20"/>
          <w:spacing w:val="-2"/>
        </w:rPr>
        <w:t>Leadership</w:t>
      </w:r>
    </w:p>
    <w:p w14:paraId="3AE5030D" w14:textId="77777777" w:rsidR="00BC5B16" w:rsidRPr="00EF055B" w:rsidRDefault="00EF055B">
      <w:pPr>
        <w:pStyle w:val="Heading1"/>
        <w:spacing w:line="258" w:lineRule="exact"/>
        <w:rPr>
          <w:rFonts w:ascii="Arial" w:hAnsi="Arial" w:cs="Arial"/>
          <w:b w:val="0"/>
          <w:bCs w:val="0"/>
        </w:rPr>
      </w:pPr>
      <w:hyperlink r:id="rId14">
        <w:r w:rsidR="00160055" w:rsidRPr="00EF055B">
          <w:rPr>
            <w:rFonts w:ascii="Arial" w:hAnsi="Arial" w:cs="Arial"/>
            <w:color w:val="231F20"/>
            <w:spacing w:val="-1"/>
          </w:rPr>
          <w:t>http://www.vcoss.org.au/documents/VCOSS%20docs/HSPIC/00911_vcoss_partner_guide_4_WEB.pdf</w:t>
        </w:r>
      </w:hyperlink>
    </w:p>
    <w:p w14:paraId="7EB2E402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2FE21C36" w14:textId="77777777" w:rsidR="00BC5B16" w:rsidRPr="00EF055B" w:rsidRDefault="00BC5B16">
      <w:pPr>
        <w:spacing w:before="4"/>
        <w:rPr>
          <w:rFonts w:ascii="Arial" w:eastAsia="PT Sans" w:hAnsi="Arial" w:cs="Arial"/>
          <w:b/>
          <w:bCs/>
          <w:sz w:val="23"/>
          <w:szCs w:val="23"/>
        </w:rPr>
      </w:pPr>
    </w:p>
    <w:p w14:paraId="10610449" w14:textId="08570E03" w:rsidR="00BC5B16" w:rsidRPr="00EF055B" w:rsidRDefault="00BC5B16">
      <w:pPr>
        <w:spacing w:before="100"/>
        <w:ind w:right="115"/>
        <w:jc w:val="right"/>
        <w:rPr>
          <w:rFonts w:ascii="Arial" w:eastAsia="Nexa Bold" w:hAnsi="Arial" w:cs="Arial"/>
          <w:sz w:val="18"/>
          <w:szCs w:val="18"/>
        </w:rPr>
      </w:pPr>
    </w:p>
    <w:p w14:paraId="74EE0EA0" w14:textId="77777777" w:rsidR="00BC5B16" w:rsidRPr="00EF055B" w:rsidRDefault="00BC5B16">
      <w:pPr>
        <w:jc w:val="right"/>
        <w:rPr>
          <w:rFonts w:ascii="Arial" w:eastAsia="Nexa Bold" w:hAnsi="Arial" w:cs="Arial"/>
          <w:sz w:val="18"/>
          <w:szCs w:val="18"/>
        </w:rPr>
        <w:sectPr w:rsidR="00BC5B16" w:rsidRPr="00EF055B" w:rsidSect="007B4CC3">
          <w:headerReference w:type="default" r:id="rId15"/>
          <w:type w:val="continuous"/>
          <w:pgSz w:w="11910" w:h="16840"/>
          <w:pgMar w:top="840" w:right="851" w:bottom="280" w:left="851" w:header="720" w:footer="720" w:gutter="0"/>
          <w:cols w:space="720"/>
        </w:sectPr>
      </w:pPr>
    </w:p>
    <w:p w14:paraId="407FA22E" w14:textId="77777777" w:rsidR="00BC5B16" w:rsidRPr="00EF055B" w:rsidRDefault="00BC5B16">
      <w:pPr>
        <w:rPr>
          <w:rFonts w:ascii="Arial" w:eastAsia="PT Sans" w:hAnsi="Arial" w:cs="Arial"/>
          <w:sz w:val="16"/>
          <w:szCs w:val="16"/>
        </w:rPr>
        <w:sectPr w:rsidR="00BC5B16" w:rsidRPr="00EF055B" w:rsidSect="007B4CC3">
          <w:pgSz w:w="11910" w:h="16840"/>
          <w:pgMar w:top="840" w:right="851" w:bottom="0" w:left="851" w:header="720" w:footer="720" w:gutter="0"/>
          <w:cols w:num="2" w:space="720" w:equalWidth="0">
            <w:col w:w="5038" w:space="3045"/>
            <w:col w:w="3827"/>
          </w:cols>
        </w:sectPr>
      </w:pPr>
    </w:p>
    <w:p w14:paraId="151F4E4E" w14:textId="77777777" w:rsidR="00BC5B16" w:rsidRPr="00EF055B" w:rsidRDefault="00BC5B16">
      <w:pPr>
        <w:rPr>
          <w:rFonts w:ascii="Arial" w:eastAsia="PT Sans" w:hAnsi="Arial" w:cs="Arial"/>
          <w:sz w:val="20"/>
          <w:szCs w:val="20"/>
        </w:rPr>
      </w:pPr>
    </w:p>
    <w:p w14:paraId="6D0BD169" w14:textId="77777777" w:rsidR="00BC5B16" w:rsidRPr="00EF055B" w:rsidRDefault="00BC5B16">
      <w:pPr>
        <w:spacing w:before="10"/>
        <w:rPr>
          <w:rFonts w:ascii="Arial" w:eastAsia="PT Sans" w:hAnsi="Arial" w:cs="Arial"/>
          <w:sz w:val="23"/>
          <w:szCs w:val="23"/>
        </w:rPr>
      </w:pPr>
    </w:p>
    <w:p w14:paraId="796DA97E" w14:textId="77777777" w:rsidR="00BC5B16" w:rsidRPr="00EF055B" w:rsidRDefault="00160055" w:rsidP="007B4CC3">
      <w:pPr>
        <w:pStyle w:val="BodyText"/>
        <w:spacing w:before="49"/>
        <w:ind w:left="7" w:hanging="7"/>
        <w:rPr>
          <w:rFonts w:ascii="Arial" w:hAnsi="Arial" w:cs="Arial"/>
        </w:rPr>
      </w:pPr>
      <w:r w:rsidRPr="00EF055B">
        <w:rPr>
          <w:rFonts w:ascii="Arial" w:hAnsi="Arial" w:cs="Arial"/>
          <w:color w:val="006CB1"/>
          <w:spacing w:val="11"/>
        </w:rPr>
        <w:t>QCOSS</w:t>
      </w:r>
      <w:r w:rsidRPr="00EF055B">
        <w:rPr>
          <w:rFonts w:ascii="Arial" w:hAnsi="Arial" w:cs="Arial"/>
          <w:color w:val="006CB1"/>
          <w:spacing w:val="-8"/>
        </w:rPr>
        <w:t xml:space="preserve"> </w:t>
      </w:r>
      <w:r w:rsidRPr="00EF055B">
        <w:rPr>
          <w:rFonts w:ascii="Arial" w:hAnsi="Arial" w:cs="Arial"/>
          <w:color w:val="006CB1"/>
          <w:position w:val="2"/>
        </w:rPr>
        <w:t>–</w:t>
      </w:r>
      <w:r w:rsidRPr="00EF055B">
        <w:rPr>
          <w:rFonts w:ascii="Arial" w:hAnsi="Arial" w:cs="Arial"/>
          <w:color w:val="006CB1"/>
          <w:spacing w:val="-15"/>
          <w:position w:val="2"/>
        </w:rPr>
        <w:t xml:space="preserve"> </w:t>
      </w:r>
      <w:r w:rsidRPr="00EF055B">
        <w:rPr>
          <w:rFonts w:ascii="Arial" w:hAnsi="Arial" w:cs="Arial"/>
          <w:color w:val="006CB1"/>
        </w:rPr>
        <w:t>A</w:t>
      </w:r>
      <w:r w:rsidRPr="00EF055B">
        <w:rPr>
          <w:rFonts w:ascii="Arial" w:hAnsi="Arial" w:cs="Arial"/>
          <w:color w:val="006CB1"/>
          <w:spacing w:val="7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GUIDE</w:t>
      </w:r>
      <w:r w:rsidRPr="00EF055B">
        <w:rPr>
          <w:rFonts w:ascii="Arial" w:hAnsi="Arial" w:cs="Arial"/>
          <w:color w:val="006CB1"/>
          <w:spacing w:val="9"/>
        </w:rPr>
        <w:t xml:space="preserve"> </w:t>
      </w:r>
      <w:r w:rsidRPr="00EF055B">
        <w:rPr>
          <w:rFonts w:ascii="Arial" w:hAnsi="Arial" w:cs="Arial"/>
          <w:color w:val="006CB1"/>
          <w:spacing w:val="3"/>
        </w:rPr>
        <w:t>TO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INTEGRATED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SERVICE</w:t>
      </w:r>
      <w:r w:rsidRPr="00EF055B">
        <w:rPr>
          <w:rFonts w:ascii="Arial" w:hAnsi="Arial" w:cs="Arial"/>
          <w:color w:val="006CB1"/>
          <w:spacing w:val="15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DELIVERY</w:t>
      </w:r>
      <w:r w:rsidRPr="00EF055B">
        <w:rPr>
          <w:rFonts w:ascii="Arial" w:hAnsi="Arial" w:cs="Arial"/>
          <w:color w:val="006CB1"/>
          <w:spacing w:val="4"/>
        </w:rPr>
        <w:t xml:space="preserve"> </w:t>
      </w:r>
      <w:r w:rsidRPr="00EF055B">
        <w:rPr>
          <w:rFonts w:ascii="Arial" w:hAnsi="Arial" w:cs="Arial"/>
          <w:color w:val="006CB1"/>
          <w:spacing w:val="3"/>
        </w:rPr>
        <w:t>TO</w:t>
      </w:r>
      <w:r w:rsidRPr="00EF055B">
        <w:rPr>
          <w:rFonts w:ascii="Arial" w:hAnsi="Arial" w:cs="Arial"/>
          <w:color w:val="006CB1"/>
          <w:spacing w:val="15"/>
        </w:rPr>
        <w:t xml:space="preserve"> </w:t>
      </w:r>
      <w:r w:rsidRPr="00EF055B">
        <w:rPr>
          <w:rFonts w:ascii="Arial" w:hAnsi="Arial" w:cs="Arial"/>
          <w:color w:val="006CB1"/>
          <w:spacing w:val="16"/>
        </w:rPr>
        <w:t>CLIENTS</w:t>
      </w:r>
    </w:p>
    <w:p w14:paraId="7F0C4CD1" w14:textId="77777777" w:rsidR="00BC5B16" w:rsidRPr="00EF055B" w:rsidRDefault="00BC5B16" w:rsidP="007B4CC3">
      <w:pPr>
        <w:spacing w:before="5"/>
        <w:ind w:left="7" w:hanging="7"/>
        <w:rPr>
          <w:rFonts w:ascii="Arial" w:eastAsia="PT Sans" w:hAnsi="Arial" w:cs="Arial"/>
          <w:sz w:val="18"/>
          <w:szCs w:val="18"/>
        </w:rPr>
      </w:pPr>
    </w:p>
    <w:p w14:paraId="15EBEC7C" w14:textId="77777777" w:rsidR="00BC5B16" w:rsidRPr="00EF055B" w:rsidRDefault="00EF055B" w:rsidP="007B4CC3">
      <w:pPr>
        <w:pStyle w:val="Heading1"/>
        <w:ind w:left="7" w:hanging="7"/>
        <w:rPr>
          <w:rFonts w:ascii="Arial" w:hAnsi="Arial" w:cs="Arial"/>
          <w:b w:val="0"/>
          <w:bCs w:val="0"/>
        </w:rPr>
      </w:pPr>
      <w:hyperlink r:id="rId16">
        <w:r w:rsidR="00160055" w:rsidRPr="00EF055B">
          <w:rPr>
            <w:rFonts w:ascii="Arial" w:hAnsi="Arial" w:cs="Arial"/>
            <w:color w:val="231F20"/>
            <w:spacing w:val="-1"/>
          </w:rPr>
          <w:t>http://communitydoor.org.au/sites/default/files/A_GUIDE_TO_INTEGRATED_SERVICE_DELIVERY_TO_CLIENTS.pdf</w:t>
        </w:r>
      </w:hyperlink>
    </w:p>
    <w:p w14:paraId="16DBFC95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b/>
          <w:bCs/>
          <w:sz w:val="20"/>
          <w:szCs w:val="20"/>
        </w:rPr>
      </w:pPr>
    </w:p>
    <w:p w14:paraId="1075A810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b/>
          <w:bCs/>
          <w:sz w:val="20"/>
          <w:szCs w:val="20"/>
        </w:rPr>
      </w:pPr>
    </w:p>
    <w:p w14:paraId="0CBD2FAE" w14:textId="77777777" w:rsidR="00BC5B16" w:rsidRPr="00EF055B" w:rsidRDefault="00160055" w:rsidP="007B4CC3">
      <w:pPr>
        <w:pStyle w:val="BodyText"/>
        <w:spacing w:before="174"/>
        <w:ind w:left="7" w:hanging="7"/>
        <w:rPr>
          <w:rFonts w:ascii="Arial" w:hAnsi="Arial" w:cs="Arial"/>
        </w:rPr>
      </w:pPr>
      <w:r w:rsidRPr="00EF055B">
        <w:rPr>
          <w:rFonts w:ascii="Arial" w:hAnsi="Arial" w:cs="Arial"/>
          <w:color w:val="006CB1"/>
          <w:spacing w:val="12"/>
        </w:rPr>
        <w:t>COLLABORATION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0"/>
        </w:rPr>
        <w:t>FOR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9"/>
        </w:rPr>
        <w:t>IMPACT</w:t>
      </w:r>
    </w:p>
    <w:p w14:paraId="50DACCB9" w14:textId="77777777" w:rsidR="00BC5B16" w:rsidRPr="00EF055B" w:rsidRDefault="00BC5B16" w:rsidP="007B4CC3">
      <w:pPr>
        <w:spacing w:before="5"/>
        <w:ind w:left="7" w:hanging="7"/>
        <w:rPr>
          <w:rFonts w:ascii="Arial" w:eastAsia="PT Sans" w:hAnsi="Arial" w:cs="Arial"/>
          <w:sz w:val="18"/>
          <w:szCs w:val="18"/>
        </w:rPr>
      </w:pPr>
    </w:p>
    <w:p w14:paraId="74ECBCFB" w14:textId="77777777" w:rsidR="00BC5B16" w:rsidRPr="00EF055B" w:rsidRDefault="00160055" w:rsidP="007B4CC3">
      <w:pPr>
        <w:pStyle w:val="BodyText"/>
        <w:spacing w:line="250" w:lineRule="auto"/>
        <w:ind w:left="7" w:right="1500" w:hanging="7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-1"/>
        </w:rPr>
        <w:t>Collaboration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for</w:t>
      </w:r>
      <w:r w:rsidRPr="00EF055B">
        <w:rPr>
          <w:rFonts w:ascii="Arial" w:hAnsi="Arial" w:cs="Arial"/>
          <w:color w:val="231F20"/>
        </w:rPr>
        <w:t xml:space="preserve"> Impact is the</w:t>
      </w:r>
      <w:r w:rsidRPr="00EF055B">
        <w:rPr>
          <w:rFonts w:ascii="Arial" w:hAnsi="Arial" w:cs="Arial"/>
          <w:color w:val="231F20"/>
          <w:spacing w:val="-7"/>
        </w:rPr>
        <w:t xml:space="preserve"> </w:t>
      </w:r>
      <w:r w:rsidRPr="00EF055B">
        <w:rPr>
          <w:rFonts w:ascii="Arial" w:hAnsi="Arial" w:cs="Arial"/>
          <w:color w:val="231F20"/>
        </w:rPr>
        <w:t xml:space="preserve">Australian </w:t>
      </w:r>
      <w:r w:rsidRPr="00EF055B">
        <w:rPr>
          <w:rFonts w:ascii="Arial" w:hAnsi="Arial" w:cs="Arial"/>
          <w:color w:val="231F20"/>
          <w:spacing w:val="-1"/>
        </w:rPr>
        <w:t>community</w:t>
      </w:r>
      <w:r w:rsidRPr="00EF055B">
        <w:rPr>
          <w:rFonts w:ascii="Arial" w:hAnsi="Arial" w:cs="Arial"/>
          <w:color w:val="231F20"/>
          <w:spacing w:val="-8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of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practice</w:t>
      </w:r>
      <w:r w:rsidRPr="00EF055B">
        <w:rPr>
          <w:rFonts w:ascii="Arial" w:hAnsi="Arial" w:cs="Arial"/>
          <w:color w:val="231F20"/>
        </w:rPr>
        <w:t xml:space="preserve"> that helps </w:t>
      </w:r>
      <w:r w:rsidRPr="00EF055B">
        <w:rPr>
          <w:rFonts w:ascii="Arial" w:hAnsi="Arial" w:cs="Arial"/>
          <w:color w:val="231F20"/>
          <w:spacing w:val="-1"/>
        </w:rPr>
        <w:t>communities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work</w:t>
      </w:r>
      <w:r w:rsidRPr="00EF055B">
        <w:rPr>
          <w:rFonts w:ascii="Arial" w:hAnsi="Arial" w:cs="Arial"/>
          <w:color w:val="231F20"/>
          <w:spacing w:val="-6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better</w:t>
      </w:r>
      <w:r w:rsidRPr="00EF055B">
        <w:rPr>
          <w:rFonts w:ascii="Arial" w:hAnsi="Arial" w:cs="Arial"/>
          <w:color w:val="231F20"/>
        </w:rPr>
        <w:t xml:space="preserve"> </w:t>
      </w:r>
      <w:proofErr w:type="gramStart"/>
      <w:r w:rsidRPr="00EF055B">
        <w:rPr>
          <w:rFonts w:ascii="Arial" w:hAnsi="Arial" w:cs="Arial"/>
          <w:color w:val="231F20"/>
          <w:spacing w:val="-1"/>
        </w:rPr>
        <w:t>together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59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to</w:t>
      </w:r>
      <w:proofErr w:type="gramEnd"/>
      <w:r w:rsidRPr="00EF055B">
        <w:rPr>
          <w:rFonts w:ascii="Arial" w:hAnsi="Arial" w:cs="Arial"/>
          <w:color w:val="231F20"/>
        </w:rPr>
        <w:t xml:space="preserve"> tackle their </w:t>
      </w:r>
      <w:r w:rsidRPr="00EF055B">
        <w:rPr>
          <w:rFonts w:ascii="Arial" w:hAnsi="Arial" w:cs="Arial"/>
          <w:color w:val="231F20"/>
          <w:spacing w:val="-1"/>
        </w:rPr>
        <w:t>toughest</w:t>
      </w:r>
      <w:r w:rsidRPr="00EF055B">
        <w:rPr>
          <w:rFonts w:ascii="Arial" w:hAnsi="Arial" w:cs="Arial"/>
          <w:color w:val="231F20"/>
        </w:rPr>
        <w:t xml:space="preserve"> problems.</w:t>
      </w:r>
      <w:r w:rsidRPr="00EF055B">
        <w:rPr>
          <w:rFonts w:ascii="Arial" w:hAnsi="Arial" w:cs="Arial"/>
          <w:color w:val="231F20"/>
          <w:spacing w:val="-22"/>
        </w:rPr>
        <w:t xml:space="preserve"> </w:t>
      </w:r>
      <w:r w:rsidRPr="00EF055B">
        <w:rPr>
          <w:rFonts w:ascii="Arial" w:hAnsi="Arial" w:cs="Arial"/>
          <w:color w:val="231F20"/>
        </w:rPr>
        <w:t xml:space="preserve">Through </w:t>
      </w:r>
      <w:r w:rsidRPr="00EF055B">
        <w:rPr>
          <w:rFonts w:ascii="Arial" w:hAnsi="Arial" w:cs="Arial"/>
          <w:color w:val="231F20"/>
          <w:spacing w:val="-1"/>
        </w:rPr>
        <w:t>research-informed,</w:t>
      </w:r>
      <w:r w:rsidRPr="00EF055B">
        <w:rPr>
          <w:rFonts w:ascii="Arial" w:hAnsi="Arial" w:cs="Arial"/>
          <w:color w:val="231F20"/>
          <w:spacing w:val="-16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practice-based</w:t>
      </w:r>
      <w:r w:rsidRPr="00EF055B">
        <w:rPr>
          <w:rFonts w:ascii="Arial" w:hAnsi="Arial" w:cs="Arial"/>
          <w:color w:val="231F20"/>
        </w:rPr>
        <w:t xml:space="preserve"> learning </w:t>
      </w:r>
      <w:r w:rsidRPr="00EF055B">
        <w:rPr>
          <w:rFonts w:ascii="Arial" w:hAnsi="Arial" w:cs="Arial"/>
          <w:color w:val="231F20"/>
          <w:spacing w:val="-2"/>
        </w:rPr>
        <w:t>we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work</w:t>
      </w:r>
      <w:r w:rsidRPr="00EF055B">
        <w:rPr>
          <w:rFonts w:ascii="Arial" w:hAnsi="Arial" w:cs="Arial"/>
          <w:color w:val="231F20"/>
          <w:spacing w:val="-6"/>
        </w:rPr>
        <w:t xml:space="preserve"> </w:t>
      </w:r>
      <w:r w:rsidRPr="00EF055B">
        <w:rPr>
          <w:rFonts w:ascii="Arial" w:hAnsi="Arial" w:cs="Arial"/>
          <w:color w:val="231F20"/>
        </w:rPr>
        <w:t xml:space="preserve">with </w:t>
      </w:r>
      <w:r w:rsidRPr="00EF055B">
        <w:rPr>
          <w:rFonts w:ascii="Arial" w:hAnsi="Arial" w:cs="Arial"/>
          <w:color w:val="231F20"/>
          <w:spacing w:val="-1"/>
        </w:rPr>
        <w:t>people</w:t>
      </w:r>
      <w:r w:rsidRPr="00EF055B">
        <w:rPr>
          <w:rFonts w:ascii="Arial" w:hAnsi="Arial" w:cs="Arial"/>
          <w:color w:val="231F20"/>
        </w:rPr>
        <w:t xml:space="preserve"> and</w:t>
      </w:r>
      <w:r w:rsidRPr="00EF055B">
        <w:rPr>
          <w:rFonts w:ascii="Arial" w:hAnsi="Arial" w:cs="Arial"/>
          <w:color w:val="231F20"/>
          <w:spacing w:val="71"/>
        </w:rPr>
        <w:t xml:space="preserve"> </w:t>
      </w:r>
      <w:proofErr w:type="spellStart"/>
      <w:r w:rsidRPr="00EF055B">
        <w:rPr>
          <w:rFonts w:ascii="Arial" w:hAnsi="Arial" w:cs="Arial"/>
          <w:color w:val="231F20"/>
        </w:rPr>
        <w:t>organisations</w:t>
      </w:r>
      <w:proofErr w:type="spellEnd"/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increase their </w:t>
      </w:r>
      <w:r w:rsidRPr="00EF055B">
        <w:rPr>
          <w:rFonts w:ascii="Arial" w:hAnsi="Arial" w:cs="Arial"/>
          <w:color w:val="231F20"/>
          <w:spacing w:val="-1"/>
        </w:rPr>
        <w:t>collaboration</w:t>
      </w:r>
      <w:r w:rsidRPr="00EF055B">
        <w:rPr>
          <w:rFonts w:ascii="Arial" w:hAnsi="Arial" w:cs="Arial"/>
          <w:color w:val="231F20"/>
        </w:rPr>
        <w:t xml:space="preserve"> skills and ability</w:t>
      </w:r>
      <w:r w:rsidRPr="00EF055B">
        <w:rPr>
          <w:rFonts w:ascii="Arial" w:hAnsi="Arial" w:cs="Arial"/>
          <w:color w:val="231F20"/>
          <w:spacing w:val="-8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apply</w:t>
      </w:r>
      <w:r w:rsidRPr="00EF055B">
        <w:rPr>
          <w:rFonts w:ascii="Arial" w:hAnsi="Arial" w:cs="Arial"/>
          <w:color w:val="231F20"/>
          <w:spacing w:val="-8"/>
        </w:rPr>
        <w:t xml:space="preserve"> </w:t>
      </w:r>
      <w:r w:rsidRPr="00EF055B">
        <w:rPr>
          <w:rFonts w:ascii="Arial" w:hAnsi="Arial" w:cs="Arial"/>
          <w:color w:val="231F20"/>
        </w:rPr>
        <w:t xml:space="preserve">the </w:t>
      </w:r>
      <w:r w:rsidRPr="00EF055B">
        <w:rPr>
          <w:rFonts w:ascii="Arial" w:hAnsi="Arial" w:cs="Arial"/>
          <w:color w:val="231F20"/>
          <w:spacing w:val="-2"/>
        </w:rPr>
        <w:t>collective</w:t>
      </w:r>
      <w:r w:rsidRPr="00EF055B">
        <w:rPr>
          <w:rFonts w:ascii="Arial" w:hAnsi="Arial" w:cs="Arial"/>
          <w:color w:val="231F20"/>
        </w:rPr>
        <w:t xml:space="preserve"> impact </w:t>
      </w:r>
      <w:r w:rsidRPr="00EF055B">
        <w:rPr>
          <w:rFonts w:ascii="Arial" w:hAnsi="Arial" w:cs="Arial"/>
          <w:color w:val="231F20"/>
          <w:spacing w:val="-1"/>
        </w:rPr>
        <w:t>framework</w:t>
      </w:r>
      <w:r w:rsidRPr="00EF055B">
        <w:rPr>
          <w:rFonts w:ascii="Arial" w:hAnsi="Arial" w:cs="Arial"/>
          <w:color w:val="231F20"/>
          <w:spacing w:val="-6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create</w:t>
      </w:r>
      <w:r w:rsidRPr="00EF055B">
        <w:rPr>
          <w:rFonts w:ascii="Arial" w:hAnsi="Arial" w:cs="Arial"/>
          <w:color w:val="231F20"/>
          <w:spacing w:val="53"/>
        </w:rPr>
        <w:t xml:space="preserve"> </w:t>
      </w:r>
      <w:r w:rsidRPr="00EF055B">
        <w:rPr>
          <w:rFonts w:ascii="Arial" w:hAnsi="Arial" w:cs="Arial"/>
          <w:color w:val="231F20"/>
        </w:rPr>
        <w:t>large-scale social change.</w:t>
      </w:r>
    </w:p>
    <w:p w14:paraId="391AD8FA" w14:textId="77777777" w:rsidR="00BC5B16" w:rsidRPr="00EF055B" w:rsidRDefault="00BC5B16" w:rsidP="007B4CC3">
      <w:pPr>
        <w:spacing w:before="7"/>
        <w:ind w:left="7" w:hanging="7"/>
        <w:rPr>
          <w:rFonts w:ascii="Arial" w:eastAsia="PT Sans" w:hAnsi="Arial" w:cs="Arial"/>
          <w:sz w:val="17"/>
          <w:szCs w:val="17"/>
        </w:rPr>
      </w:pPr>
    </w:p>
    <w:p w14:paraId="5602C8F5" w14:textId="77777777" w:rsidR="00BC5B16" w:rsidRPr="00EF055B" w:rsidRDefault="00EF055B" w:rsidP="007B4CC3">
      <w:pPr>
        <w:pStyle w:val="Heading1"/>
        <w:ind w:left="7" w:hanging="7"/>
        <w:rPr>
          <w:rFonts w:ascii="Arial" w:hAnsi="Arial" w:cs="Arial"/>
          <w:b w:val="0"/>
          <w:bCs w:val="0"/>
        </w:rPr>
      </w:pPr>
      <w:hyperlink r:id="rId17">
        <w:r w:rsidR="00160055" w:rsidRPr="00EF055B">
          <w:rPr>
            <w:rFonts w:ascii="Arial" w:hAnsi="Arial" w:cs="Arial"/>
            <w:color w:val="231F20"/>
            <w:spacing w:val="-1"/>
          </w:rPr>
          <w:t>http://www.collaborationforimpact.com</w:t>
        </w:r>
      </w:hyperlink>
    </w:p>
    <w:p w14:paraId="43E44C8D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b/>
          <w:bCs/>
          <w:sz w:val="20"/>
          <w:szCs w:val="20"/>
        </w:rPr>
      </w:pPr>
    </w:p>
    <w:p w14:paraId="28598621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b/>
          <w:bCs/>
          <w:sz w:val="20"/>
          <w:szCs w:val="20"/>
        </w:rPr>
      </w:pPr>
    </w:p>
    <w:p w14:paraId="0D7B6FB7" w14:textId="77777777" w:rsidR="00BC5B16" w:rsidRPr="00EF055B" w:rsidRDefault="00160055" w:rsidP="007B4CC3">
      <w:pPr>
        <w:pStyle w:val="BodyText"/>
        <w:spacing w:before="174"/>
        <w:ind w:left="7" w:hanging="7"/>
        <w:rPr>
          <w:rFonts w:ascii="Arial" w:hAnsi="Arial" w:cs="Arial"/>
        </w:rPr>
      </w:pPr>
      <w:r w:rsidRPr="00EF055B">
        <w:rPr>
          <w:rFonts w:ascii="Arial" w:hAnsi="Arial" w:cs="Arial"/>
          <w:color w:val="006CB1"/>
          <w:spacing w:val="7"/>
        </w:rPr>
        <w:t>NOT</w:t>
      </w:r>
      <w:r w:rsidRPr="00EF055B">
        <w:rPr>
          <w:rFonts w:ascii="Arial" w:hAnsi="Arial" w:cs="Arial"/>
          <w:color w:val="006CB1"/>
          <w:spacing w:val="8"/>
        </w:rPr>
        <w:t xml:space="preserve"> </w:t>
      </w:r>
      <w:r w:rsidRPr="00EF055B">
        <w:rPr>
          <w:rFonts w:ascii="Arial" w:hAnsi="Arial" w:cs="Arial"/>
          <w:color w:val="006CB1"/>
          <w:spacing w:val="10"/>
        </w:rPr>
        <w:t>FOR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1"/>
        </w:rPr>
        <w:t>PROFIT</w:t>
      </w:r>
      <w:r w:rsidRPr="00EF055B">
        <w:rPr>
          <w:rFonts w:ascii="Arial" w:hAnsi="Arial" w:cs="Arial"/>
          <w:color w:val="006CB1"/>
          <w:spacing w:val="8"/>
        </w:rPr>
        <w:t xml:space="preserve"> </w:t>
      </w:r>
      <w:r w:rsidRPr="00EF055B">
        <w:rPr>
          <w:rFonts w:ascii="Arial" w:hAnsi="Arial" w:cs="Arial"/>
          <w:color w:val="006CB1"/>
          <w:spacing w:val="9"/>
        </w:rPr>
        <w:t>LAW</w:t>
      </w:r>
      <w:r w:rsidRPr="00EF055B">
        <w:rPr>
          <w:rFonts w:ascii="Arial" w:hAnsi="Arial" w:cs="Arial"/>
          <w:color w:val="006CB1"/>
          <w:spacing w:val="11"/>
        </w:rPr>
        <w:t xml:space="preserve"> </w:t>
      </w:r>
      <w:r w:rsidRPr="00EF055B">
        <w:rPr>
          <w:rFonts w:ascii="Arial" w:hAnsi="Arial" w:cs="Arial"/>
          <w:color w:val="006CB1"/>
          <w:spacing w:val="13"/>
        </w:rPr>
        <w:t>INFORMATION</w:t>
      </w:r>
      <w:r w:rsidRPr="00EF055B">
        <w:rPr>
          <w:rFonts w:ascii="Arial" w:hAnsi="Arial" w:cs="Arial"/>
          <w:color w:val="006CB1"/>
          <w:spacing w:val="16"/>
        </w:rPr>
        <w:t xml:space="preserve"> HUB</w:t>
      </w:r>
    </w:p>
    <w:p w14:paraId="53797D25" w14:textId="77777777" w:rsidR="00BC5B16" w:rsidRPr="00EF055B" w:rsidRDefault="00BC5B16" w:rsidP="007B4CC3">
      <w:pPr>
        <w:spacing w:before="5"/>
        <w:ind w:left="7" w:hanging="7"/>
        <w:rPr>
          <w:rFonts w:ascii="Arial" w:eastAsia="PT Sans" w:hAnsi="Arial" w:cs="Arial"/>
          <w:sz w:val="18"/>
          <w:szCs w:val="18"/>
        </w:rPr>
      </w:pPr>
    </w:p>
    <w:p w14:paraId="76C2E116" w14:textId="77777777" w:rsidR="00BC5B16" w:rsidRPr="00EF055B" w:rsidRDefault="00160055" w:rsidP="007B4CC3">
      <w:pPr>
        <w:pStyle w:val="BodyText"/>
        <w:spacing w:line="250" w:lineRule="auto"/>
        <w:ind w:left="7" w:right="2100" w:hanging="7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-3"/>
        </w:rPr>
        <w:t>Legal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information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for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community</w:t>
      </w:r>
      <w:r w:rsidRPr="00EF055B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EF055B">
        <w:rPr>
          <w:rFonts w:ascii="Arial" w:hAnsi="Arial" w:cs="Arial"/>
          <w:color w:val="231F20"/>
        </w:rPr>
        <w:t>organisations</w:t>
      </w:r>
      <w:proofErr w:type="spellEnd"/>
      <w:r w:rsidRPr="00EF055B">
        <w:rPr>
          <w:rFonts w:ascii="Arial" w:hAnsi="Arial" w:cs="Arial"/>
          <w:color w:val="231F20"/>
        </w:rPr>
        <w:t xml:space="preserve"> including: </w:t>
      </w:r>
      <w:proofErr w:type="spellStart"/>
      <w:r w:rsidRPr="00EF055B">
        <w:rPr>
          <w:rFonts w:ascii="Arial" w:hAnsi="Arial" w:cs="Arial"/>
          <w:color w:val="231F20"/>
        </w:rPr>
        <w:t>auspicing</w:t>
      </w:r>
      <w:proofErr w:type="spellEnd"/>
      <w:r w:rsidRPr="00EF055B">
        <w:rPr>
          <w:rFonts w:ascii="Arial" w:hAnsi="Arial" w:cs="Arial"/>
          <w:color w:val="231F20"/>
        </w:rPr>
        <w:t>; joint</w:t>
      </w:r>
      <w:r w:rsidRPr="00EF055B">
        <w:rPr>
          <w:rFonts w:ascii="Arial" w:hAnsi="Arial" w:cs="Arial"/>
          <w:color w:val="231F20"/>
          <w:spacing w:val="-3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ventures</w:t>
      </w:r>
      <w:r w:rsidRPr="00EF055B">
        <w:rPr>
          <w:rFonts w:ascii="Arial" w:hAnsi="Arial" w:cs="Arial"/>
          <w:color w:val="231F20"/>
        </w:rPr>
        <w:t xml:space="preserve"> and partnerships; and</w:t>
      </w:r>
      <w:r w:rsidRPr="00EF055B">
        <w:rPr>
          <w:rFonts w:ascii="Arial" w:hAnsi="Arial" w:cs="Arial"/>
          <w:color w:val="231F20"/>
          <w:spacing w:val="45"/>
        </w:rPr>
        <w:t xml:space="preserve"> </w:t>
      </w:r>
      <w:r w:rsidRPr="00EF055B">
        <w:rPr>
          <w:rFonts w:ascii="Arial" w:hAnsi="Arial" w:cs="Arial"/>
          <w:color w:val="231F20"/>
        </w:rPr>
        <w:t>amalgamations and mergers.</w:t>
      </w:r>
    </w:p>
    <w:p w14:paraId="2D41F15E" w14:textId="77777777" w:rsidR="00BC5B16" w:rsidRPr="00EF055B" w:rsidRDefault="00BC5B16" w:rsidP="007B4CC3">
      <w:pPr>
        <w:spacing w:before="7"/>
        <w:ind w:left="7" w:hanging="7"/>
        <w:rPr>
          <w:rFonts w:ascii="Arial" w:eastAsia="PT Sans" w:hAnsi="Arial" w:cs="Arial"/>
          <w:sz w:val="17"/>
          <w:szCs w:val="17"/>
        </w:rPr>
      </w:pPr>
    </w:p>
    <w:p w14:paraId="55D57E09" w14:textId="77777777" w:rsidR="00BC5B16" w:rsidRPr="00EF055B" w:rsidRDefault="00EF055B" w:rsidP="007B4CC3">
      <w:pPr>
        <w:pStyle w:val="Heading1"/>
        <w:ind w:left="7" w:hanging="7"/>
        <w:rPr>
          <w:rFonts w:ascii="Arial" w:hAnsi="Arial" w:cs="Arial"/>
          <w:b w:val="0"/>
          <w:bCs w:val="0"/>
        </w:rPr>
      </w:pPr>
      <w:hyperlink r:id="rId18">
        <w:r w:rsidR="00160055" w:rsidRPr="00EF055B">
          <w:rPr>
            <w:rFonts w:ascii="Arial" w:hAnsi="Arial" w:cs="Arial"/>
            <w:color w:val="1B1D21"/>
            <w:spacing w:val="-1"/>
          </w:rPr>
          <w:t>http://www.nfplaw.org.au/workingwithothers</w:t>
        </w:r>
      </w:hyperlink>
    </w:p>
    <w:p w14:paraId="7A5105C5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b/>
          <w:bCs/>
          <w:sz w:val="20"/>
          <w:szCs w:val="20"/>
        </w:rPr>
      </w:pPr>
    </w:p>
    <w:p w14:paraId="115742FE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b/>
          <w:bCs/>
          <w:sz w:val="20"/>
          <w:szCs w:val="20"/>
        </w:rPr>
      </w:pPr>
    </w:p>
    <w:p w14:paraId="5BB1B774" w14:textId="77777777" w:rsidR="00BC5B16" w:rsidRPr="00EF055B" w:rsidRDefault="00160055" w:rsidP="007B4CC3">
      <w:pPr>
        <w:pStyle w:val="BodyText"/>
        <w:spacing w:before="154"/>
        <w:ind w:left="7" w:hanging="7"/>
        <w:rPr>
          <w:rFonts w:ascii="Arial" w:hAnsi="Arial" w:cs="Arial"/>
        </w:rPr>
      </w:pPr>
      <w:r w:rsidRPr="00EF055B">
        <w:rPr>
          <w:rFonts w:ascii="Arial" w:hAnsi="Arial" w:cs="Arial"/>
          <w:color w:val="006CB1"/>
          <w:spacing w:val="12"/>
        </w:rPr>
        <w:t>INTEGRATED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9"/>
        </w:rPr>
        <w:t>HEALTH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PROMOTION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2"/>
        </w:rPr>
        <w:t>RESOURCE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0"/>
        </w:rPr>
        <w:t>KIT</w:t>
      </w:r>
      <w:r w:rsidRPr="00EF055B">
        <w:rPr>
          <w:rFonts w:ascii="Arial" w:hAnsi="Arial" w:cs="Arial"/>
          <w:color w:val="006CB1"/>
          <w:spacing w:val="-17"/>
        </w:rPr>
        <w:t xml:space="preserve"> </w:t>
      </w:r>
      <w:r w:rsidRPr="00EF055B">
        <w:rPr>
          <w:rFonts w:ascii="Arial" w:hAnsi="Arial" w:cs="Arial"/>
          <w:color w:val="006CB1"/>
          <w:position w:val="2"/>
        </w:rPr>
        <w:t>–</w:t>
      </w:r>
      <w:r w:rsidRPr="00EF055B">
        <w:rPr>
          <w:rFonts w:ascii="Arial" w:hAnsi="Arial" w:cs="Arial"/>
          <w:color w:val="006CB1"/>
          <w:spacing w:val="-8"/>
          <w:position w:val="2"/>
        </w:rPr>
        <w:t xml:space="preserve"> </w:t>
      </w:r>
      <w:r w:rsidRPr="00EF055B">
        <w:rPr>
          <w:rFonts w:ascii="Arial" w:hAnsi="Arial" w:cs="Arial"/>
          <w:color w:val="006CB1"/>
          <w:spacing w:val="13"/>
        </w:rPr>
        <w:t>ENTIRE</w:t>
      </w:r>
      <w:r w:rsidRPr="00EF055B">
        <w:rPr>
          <w:rFonts w:ascii="Arial" w:hAnsi="Arial" w:cs="Arial"/>
          <w:color w:val="006CB1"/>
          <w:spacing w:val="16"/>
        </w:rPr>
        <w:t xml:space="preserve"> </w:t>
      </w:r>
      <w:r w:rsidRPr="00EF055B">
        <w:rPr>
          <w:rFonts w:ascii="Arial" w:hAnsi="Arial" w:cs="Arial"/>
          <w:color w:val="006CB1"/>
          <w:spacing w:val="11"/>
        </w:rPr>
        <w:t>PRACTICE</w:t>
      </w:r>
      <w:r w:rsidRPr="00EF055B">
        <w:rPr>
          <w:rFonts w:ascii="Arial" w:hAnsi="Arial" w:cs="Arial"/>
          <w:color w:val="006CB1"/>
          <w:spacing w:val="16"/>
        </w:rPr>
        <w:t xml:space="preserve"> GUIDE</w:t>
      </w:r>
    </w:p>
    <w:p w14:paraId="4BD7CB49" w14:textId="77777777" w:rsidR="00BC5B16" w:rsidRPr="00EF055B" w:rsidRDefault="00BC5B16" w:rsidP="007B4CC3">
      <w:pPr>
        <w:spacing w:before="5"/>
        <w:ind w:left="7" w:hanging="7"/>
        <w:rPr>
          <w:rFonts w:ascii="Arial" w:eastAsia="PT Sans" w:hAnsi="Arial" w:cs="Arial"/>
          <w:sz w:val="18"/>
          <w:szCs w:val="18"/>
        </w:rPr>
      </w:pPr>
    </w:p>
    <w:p w14:paraId="309E89CF" w14:textId="77777777" w:rsidR="00BC5B16" w:rsidRPr="00EF055B" w:rsidRDefault="00160055" w:rsidP="007B4CC3">
      <w:pPr>
        <w:pStyle w:val="BodyText"/>
        <w:spacing w:line="250" w:lineRule="auto"/>
        <w:ind w:left="7" w:right="1367" w:hanging="7"/>
        <w:rPr>
          <w:rFonts w:ascii="Arial" w:hAnsi="Arial" w:cs="Arial"/>
        </w:rPr>
      </w:pPr>
      <w:r w:rsidRPr="00EF055B">
        <w:rPr>
          <w:rFonts w:ascii="Arial" w:hAnsi="Arial" w:cs="Arial"/>
          <w:color w:val="231F20"/>
          <w:spacing w:val="-1"/>
        </w:rPr>
        <w:t>Integrated</w:t>
      </w:r>
      <w:r w:rsidRPr="00EF055B">
        <w:rPr>
          <w:rFonts w:ascii="Arial" w:hAnsi="Arial" w:cs="Arial"/>
          <w:color w:val="231F20"/>
          <w:spacing w:val="-2"/>
        </w:rPr>
        <w:t xml:space="preserve"> </w:t>
      </w:r>
      <w:r w:rsidRPr="00EF055B">
        <w:rPr>
          <w:rFonts w:ascii="Arial" w:hAnsi="Arial" w:cs="Arial"/>
          <w:color w:val="231F20"/>
        </w:rPr>
        <w:t>health</w:t>
      </w:r>
      <w:r w:rsidRPr="00EF055B">
        <w:rPr>
          <w:rFonts w:ascii="Arial" w:hAnsi="Arial" w:cs="Arial"/>
          <w:color w:val="231F20"/>
          <w:spacing w:val="-1"/>
        </w:rPr>
        <w:t xml:space="preserve"> </w:t>
      </w:r>
      <w:r w:rsidRPr="00EF055B">
        <w:rPr>
          <w:rFonts w:ascii="Arial" w:hAnsi="Arial" w:cs="Arial"/>
          <w:color w:val="231F20"/>
        </w:rPr>
        <w:t>promotion</w:t>
      </w:r>
      <w:r w:rsidRPr="00EF055B">
        <w:rPr>
          <w:rFonts w:ascii="Arial" w:hAnsi="Arial" w:cs="Arial"/>
          <w:color w:val="231F20"/>
          <w:spacing w:val="-1"/>
        </w:rPr>
        <w:t xml:space="preserve"> </w:t>
      </w:r>
      <w:r w:rsidRPr="00EF055B">
        <w:rPr>
          <w:rFonts w:ascii="Arial" w:hAnsi="Arial" w:cs="Arial"/>
          <w:color w:val="231F20"/>
        </w:rPr>
        <w:t>programs</w:t>
      </w:r>
      <w:r w:rsidRPr="00EF055B">
        <w:rPr>
          <w:rFonts w:ascii="Arial" w:hAnsi="Arial" w:cs="Arial"/>
          <w:color w:val="231F20"/>
          <w:spacing w:val="-1"/>
        </w:rPr>
        <w:t xml:space="preserve"> deliver </w:t>
      </w:r>
      <w:r w:rsidRPr="00EF055B">
        <w:rPr>
          <w:rFonts w:ascii="Arial" w:hAnsi="Arial" w:cs="Arial"/>
          <w:color w:val="231F20"/>
        </w:rPr>
        <w:t>benefits</w:t>
      </w:r>
      <w:r w:rsidRPr="00EF055B">
        <w:rPr>
          <w:rFonts w:ascii="Arial" w:hAnsi="Arial" w:cs="Arial"/>
          <w:color w:val="231F20"/>
          <w:spacing w:val="-1"/>
        </w:rPr>
        <w:t xml:space="preserve"> for</w:t>
      </w:r>
      <w:r w:rsidRPr="00EF055B">
        <w:rPr>
          <w:rFonts w:ascii="Arial" w:hAnsi="Arial" w:cs="Arial"/>
          <w:color w:val="231F20"/>
          <w:spacing w:val="-2"/>
        </w:rPr>
        <w:t xml:space="preserve"> </w:t>
      </w:r>
      <w:r w:rsidRPr="00EF055B">
        <w:rPr>
          <w:rFonts w:ascii="Arial" w:hAnsi="Arial" w:cs="Arial"/>
          <w:color w:val="231F20"/>
        </w:rPr>
        <w:t>the</w:t>
      </w:r>
      <w:r w:rsidRPr="00EF055B">
        <w:rPr>
          <w:rFonts w:ascii="Arial" w:hAnsi="Arial" w:cs="Arial"/>
          <w:color w:val="231F20"/>
          <w:spacing w:val="-1"/>
        </w:rPr>
        <w:t xml:space="preserve"> community</w:t>
      </w:r>
      <w:r w:rsidRPr="00EF055B">
        <w:rPr>
          <w:rFonts w:ascii="Arial" w:hAnsi="Arial" w:cs="Arial"/>
          <w:color w:val="231F20"/>
          <w:spacing w:val="-9"/>
        </w:rPr>
        <w:t xml:space="preserve"> </w:t>
      </w:r>
      <w:r w:rsidRPr="00EF055B">
        <w:rPr>
          <w:rFonts w:ascii="Arial" w:hAnsi="Arial" w:cs="Arial"/>
          <w:color w:val="231F20"/>
        </w:rPr>
        <w:t>through</w:t>
      </w:r>
      <w:r w:rsidRPr="00EF055B">
        <w:rPr>
          <w:rFonts w:ascii="Arial" w:hAnsi="Arial" w:cs="Arial"/>
          <w:color w:val="231F20"/>
          <w:spacing w:val="-1"/>
        </w:rPr>
        <w:t xml:space="preserve"> </w:t>
      </w:r>
      <w:r w:rsidRPr="00EF055B">
        <w:rPr>
          <w:rFonts w:ascii="Arial" w:hAnsi="Arial" w:cs="Arial"/>
          <w:color w:val="231F20"/>
        </w:rPr>
        <w:t>promoting</w:t>
      </w:r>
      <w:r w:rsidRPr="00EF055B">
        <w:rPr>
          <w:rFonts w:ascii="Arial" w:hAnsi="Arial" w:cs="Arial"/>
          <w:color w:val="231F20"/>
          <w:spacing w:val="-1"/>
        </w:rPr>
        <w:t xml:space="preserve"> positive wellbeing,</w:t>
      </w:r>
      <w:r w:rsidRPr="00EF055B">
        <w:rPr>
          <w:rFonts w:ascii="Arial" w:hAnsi="Arial" w:cs="Arial"/>
          <w:color w:val="231F20"/>
          <w:spacing w:val="43"/>
        </w:rPr>
        <w:t xml:space="preserve"> </w:t>
      </w:r>
      <w:r w:rsidRPr="00EF055B">
        <w:rPr>
          <w:rFonts w:ascii="Arial" w:hAnsi="Arial" w:cs="Arial"/>
          <w:color w:val="231F20"/>
        </w:rPr>
        <w:t xml:space="preserve">strengthening </w:t>
      </w:r>
      <w:r w:rsidRPr="00EF055B">
        <w:rPr>
          <w:rFonts w:ascii="Arial" w:hAnsi="Arial" w:cs="Arial"/>
          <w:color w:val="231F20"/>
          <w:spacing w:val="-1"/>
        </w:rPr>
        <w:t>community</w:t>
      </w:r>
      <w:r w:rsidRPr="00EF055B">
        <w:rPr>
          <w:rFonts w:ascii="Arial" w:hAnsi="Arial" w:cs="Arial"/>
          <w:color w:val="231F20"/>
          <w:spacing w:val="-8"/>
        </w:rPr>
        <w:t xml:space="preserve"> </w:t>
      </w:r>
      <w:r w:rsidRPr="00EF055B">
        <w:rPr>
          <w:rFonts w:ascii="Arial" w:hAnsi="Arial" w:cs="Arial"/>
          <w:color w:val="231F20"/>
        </w:rPr>
        <w:t>capacity</w:t>
      </w:r>
      <w:r w:rsidRPr="00EF055B">
        <w:rPr>
          <w:rFonts w:ascii="Arial" w:hAnsi="Arial" w:cs="Arial"/>
          <w:color w:val="231F20"/>
          <w:spacing w:val="-8"/>
        </w:rPr>
        <w:t xml:space="preserve"> </w:t>
      </w:r>
      <w:r w:rsidRPr="00EF055B">
        <w:rPr>
          <w:rFonts w:ascii="Arial" w:hAnsi="Arial" w:cs="Arial"/>
          <w:color w:val="231F20"/>
        </w:rPr>
        <w:t xml:space="preserve">and </w:t>
      </w:r>
      <w:proofErr w:type="spellStart"/>
      <w:r w:rsidRPr="00EF055B">
        <w:rPr>
          <w:rFonts w:ascii="Arial" w:hAnsi="Arial" w:cs="Arial"/>
          <w:color w:val="231F20"/>
        </w:rPr>
        <w:t>minimising</w:t>
      </w:r>
      <w:proofErr w:type="spellEnd"/>
      <w:r w:rsidRPr="00EF055B">
        <w:rPr>
          <w:rFonts w:ascii="Arial" w:hAnsi="Arial" w:cs="Arial"/>
          <w:color w:val="231F20"/>
        </w:rPr>
        <w:t xml:space="preserve"> the burden </w:t>
      </w:r>
      <w:r w:rsidRPr="00EF055B">
        <w:rPr>
          <w:rFonts w:ascii="Arial" w:hAnsi="Arial" w:cs="Arial"/>
          <w:color w:val="231F20"/>
          <w:spacing w:val="-2"/>
        </w:rPr>
        <w:t>of</w:t>
      </w:r>
      <w:r w:rsidRPr="00EF055B">
        <w:rPr>
          <w:rFonts w:ascii="Arial" w:hAnsi="Arial" w:cs="Arial"/>
          <w:color w:val="231F20"/>
        </w:rPr>
        <w:t xml:space="preserve"> serious diseases,</w:t>
      </w:r>
      <w:r w:rsidRPr="00EF055B">
        <w:rPr>
          <w:rFonts w:ascii="Arial" w:hAnsi="Arial" w:cs="Arial"/>
          <w:color w:val="231F20"/>
          <w:spacing w:val="-16"/>
        </w:rPr>
        <w:t xml:space="preserve"> </w:t>
      </w:r>
      <w:r w:rsidRPr="00EF055B">
        <w:rPr>
          <w:rFonts w:ascii="Arial" w:hAnsi="Arial" w:cs="Arial"/>
          <w:color w:val="231F20"/>
        </w:rPr>
        <w:t xml:space="preserve">such as </w:t>
      </w:r>
      <w:r w:rsidRPr="00EF055B">
        <w:rPr>
          <w:rFonts w:ascii="Arial" w:hAnsi="Arial" w:cs="Arial"/>
          <w:color w:val="231F20"/>
          <w:spacing w:val="-1"/>
        </w:rPr>
        <w:t>diabetes</w:t>
      </w:r>
      <w:r w:rsidRPr="00EF055B">
        <w:rPr>
          <w:rFonts w:ascii="Arial" w:hAnsi="Arial" w:cs="Arial"/>
          <w:color w:val="231F20"/>
        </w:rPr>
        <w:t xml:space="preserve"> and</w:t>
      </w:r>
      <w:r w:rsidRPr="00EF055B">
        <w:rPr>
          <w:rFonts w:ascii="Arial" w:hAnsi="Arial" w:cs="Arial"/>
          <w:color w:val="231F20"/>
          <w:spacing w:val="21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cardiovascular</w:t>
      </w:r>
      <w:r w:rsidRPr="00EF055B">
        <w:rPr>
          <w:rFonts w:ascii="Arial" w:hAnsi="Arial" w:cs="Arial"/>
          <w:color w:val="231F20"/>
        </w:rPr>
        <w:t xml:space="preserve"> disease.</w:t>
      </w:r>
      <w:r w:rsidRPr="00EF055B">
        <w:rPr>
          <w:rFonts w:ascii="Arial" w:hAnsi="Arial" w:cs="Arial"/>
          <w:color w:val="231F20"/>
          <w:spacing w:val="-22"/>
        </w:rPr>
        <w:t xml:space="preserve"> </w:t>
      </w:r>
      <w:r w:rsidRPr="00EF055B">
        <w:rPr>
          <w:rFonts w:ascii="Arial" w:hAnsi="Arial" w:cs="Arial"/>
          <w:color w:val="231F20"/>
        </w:rPr>
        <w:t xml:space="preserve">This guide is a practical </w:t>
      </w:r>
      <w:r w:rsidRPr="00EF055B">
        <w:rPr>
          <w:rFonts w:ascii="Arial" w:hAnsi="Arial" w:cs="Arial"/>
          <w:color w:val="231F20"/>
          <w:spacing w:val="-1"/>
        </w:rPr>
        <w:t>resource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support agencies and </w:t>
      </w:r>
      <w:proofErr w:type="spellStart"/>
      <w:r w:rsidRPr="00EF055B">
        <w:rPr>
          <w:rFonts w:ascii="Arial" w:hAnsi="Arial" w:cs="Arial"/>
          <w:color w:val="231F20"/>
        </w:rPr>
        <w:t>organisations</w:t>
      </w:r>
      <w:proofErr w:type="spellEnd"/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2"/>
        </w:rPr>
        <w:t>to</w:t>
      </w:r>
      <w:r w:rsidRPr="00EF055B">
        <w:rPr>
          <w:rFonts w:ascii="Arial" w:hAnsi="Arial" w:cs="Arial"/>
          <w:color w:val="231F20"/>
        </w:rPr>
        <w:t xml:space="preserve"> plan,</w:t>
      </w:r>
      <w:r w:rsidRPr="00EF055B">
        <w:rPr>
          <w:rFonts w:ascii="Arial" w:hAnsi="Arial" w:cs="Arial"/>
          <w:color w:val="231F20"/>
          <w:spacing w:val="-16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deliver</w:t>
      </w:r>
      <w:r w:rsidRPr="00EF055B">
        <w:rPr>
          <w:rFonts w:ascii="Arial" w:hAnsi="Arial" w:cs="Arial"/>
          <w:color w:val="231F20"/>
          <w:spacing w:val="51"/>
        </w:rPr>
        <w:t xml:space="preserve"> </w:t>
      </w:r>
      <w:r w:rsidRPr="00EF055B">
        <w:rPr>
          <w:rFonts w:ascii="Arial" w:hAnsi="Arial" w:cs="Arial"/>
          <w:color w:val="231F20"/>
        </w:rPr>
        <w:t xml:space="preserve">and </w:t>
      </w:r>
      <w:r w:rsidRPr="00EF055B">
        <w:rPr>
          <w:rFonts w:ascii="Arial" w:hAnsi="Arial" w:cs="Arial"/>
          <w:color w:val="231F20"/>
          <w:spacing w:val="-1"/>
        </w:rPr>
        <w:t>evaluate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effective</w:t>
      </w:r>
      <w:r w:rsidRPr="00EF055B">
        <w:rPr>
          <w:rFonts w:ascii="Arial" w:hAnsi="Arial" w:cs="Arial"/>
          <w:color w:val="231F20"/>
        </w:rPr>
        <w:t xml:space="preserve"> </w:t>
      </w:r>
      <w:r w:rsidRPr="00EF055B">
        <w:rPr>
          <w:rFonts w:ascii="Arial" w:hAnsi="Arial" w:cs="Arial"/>
          <w:color w:val="231F20"/>
          <w:spacing w:val="-1"/>
        </w:rPr>
        <w:t>integrated</w:t>
      </w:r>
      <w:r w:rsidRPr="00EF055B">
        <w:rPr>
          <w:rFonts w:ascii="Arial" w:hAnsi="Arial" w:cs="Arial"/>
          <w:color w:val="231F20"/>
        </w:rPr>
        <w:t xml:space="preserve"> health promotion programs.</w:t>
      </w:r>
    </w:p>
    <w:p w14:paraId="4D199F51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sz w:val="20"/>
          <w:szCs w:val="20"/>
        </w:rPr>
      </w:pPr>
    </w:p>
    <w:p w14:paraId="6B01CD73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sz w:val="20"/>
          <w:szCs w:val="20"/>
        </w:rPr>
      </w:pPr>
    </w:p>
    <w:p w14:paraId="3F33AB9D" w14:textId="77777777" w:rsidR="00BC5B16" w:rsidRPr="00EF055B" w:rsidRDefault="00160055" w:rsidP="007B4CC3">
      <w:pPr>
        <w:pStyle w:val="Heading1"/>
        <w:spacing w:before="162" w:line="250" w:lineRule="auto"/>
        <w:ind w:left="7" w:right="2026" w:hanging="7"/>
        <w:rPr>
          <w:rFonts w:ascii="Arial" w:hAnsi="Arial" w:cs="Arial"/>
          <w:b w:val="0"/>
          <w:bCs w:val="0"/>
        </w:rPr>
      </w:pPr>
      <w:r w:rsidRPr="00EF055B">
        <w:rPr>
          <w:rFonts w:ascii="Arial" w:hAnsi="Arial" w:cs="Arial"/>
          <w:color w:val="1B1D21"/>
          <w:spacing w:val="-1"/>
        </w:rPr>
        <w:t>https://www2.health.vic.gov.au/getfile/</w:t>
      </w:r>
      <w:proofErr w:type="gramStart"/>
      <w:r w:rsidRPr="00EF055B">
        <w:rPr>
          <w:rFonts w:ascii="Arial" w:hAnsi="Arial" w:cs="Arial"/>
          <w:color w:val="1B1D21"/>
          <w:spacing w:val="-1"/>
        </w:rPr>
        <w:t>?sc</w:t>
      </w:r>
      <w:proofErr w:type="gramEnd"/>
      <w:r w:rsidRPr="00EF055B">
        <w:rPr>
          <w:rFonts w:ascii="Arial" w:hAnsi="Arial" w:cs="Arial"/>
          <w:color w:val="1B1D21"/>
          <w:spacing w:val="-1"/>
        </w:rPr>
        <w:t>_itemid=%7b02E46571-906C-4753-995F-</w:t>
      </w:r>
      <w:r w:rsidRPr="00EF055B">
        <w:rPr>
          <w:rFonts w:ascii="Arial" w:hAnsi="Arial" w:cs="Arial"/>
          <w:color w:val="1B1D21"/>
          <w:spacing w:val="90"/>
        </w:rPr>
        <w:t xml:space="preserve"> </w:t>
      </w:r>
      <w:r w:rsidRPr="00EF055B">
        <w:rPr>
          <w:rFonts w:ascii="Arial" w:hAnsi="Arial" w:cs="Arial"/>
          <w:color w:val="1B1D21"/>
          <w:spacing w:val="-1"/>
        </w:rPr>
        <w:t>D01A9462E81D%7d&amp;title=Integrated%20health%20promotion%20resource%20kit%20-%20Entire%20</w:t>
      </w:r>
      <w:r w:rsidRPr="00EF055B">
        <w:rPr>
          <w:rFonts w:ascii="Arial" w:hAnsi="Arial" w:cs="Arial"/>
          <w:color w:val="1B1D21"/>
          <w:spacing w:val="157"/>
        </w:rPr>
        <w:t xml:space="preserve"> </w:t>
      </w:r>
      <w:r w:rsidRPr="00EF055B">
        <w:rPr>
          <w:rFonts w:ascii="Arial" w:hAnsi="Arial" w:cs="Arial"/>
          <w:color w:val="1B1D21"/>
          <w:spacing w:val="-1"/>
        </w:rPr>
        <w:t>practice%20guide</w:t>
      </w:r>
    </w:p>
    <w:p w14:paraId="3C4B832C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b/>
          <w:bCs/>
          <w:sz w:val="20"/>
          <w:szCs w:val="20"/>
        </w:rPr>
      </w:pPr>
    </w:p>
    <w:p w14:paraId="37F4005B" w14:textId="77777777" w:rsidR="00BC5B16" w:rsidRPr="00EF055B" w:rsidRDefault="00BC5B16" w:rsidP="007B4CC3">
      <w:pPr>
        <w:ind w:left="7" w:hanging="7"/>
        <w:rPr>
          <w:rFonts w:ascii="Arial" w:eastAsia="PT Sans" w:hAnsi="Arial" w:cs="Arial"/>
          <w:b/>
          <w:bCs/>
          <w:sz w:val="20"/>
          <w:szCs w:val="20"/>
        </w:rPr>
      </w:pPr>
    </w:p>
    <w:p w14:paraId="26BE86F1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764B83E5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4A0FD8CF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5CFD5756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7E0C6BC9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3D8FED4A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558EFFAE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69F3A135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427C56C7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3719F90B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35F78CE3" w14:textId="77777777" w:rsidR="00BC5B16" w:rsidRPr="00EF055B" w:rsidRDefault="00BC5B16">
      <w:pPr>
        <w:rPr>
          <w:rFonts w:ascii="Arial" w:eastAsia="PT Sans" w:hAnsi="Arial" w:cs="Arial"/>
          <w:b/>
          <w:bCs/>
          <w:sz w:val="20"/>
          <w:szCs w:val="20"/>
        </w:rPr>
      </w:pPr>
    </w:p>
    <w:p w14:paraId="74E4B0DC" w14:textId="77777777" w:rsidR="00BC5B16" w:rsidRPr="00EF055B" w:rsidRDefault="00BC5B16">
      <w:pPr>
        <w:spacing w:before="13"/>
        <w:rPr>
          <w:rFonts w:ascii="Arial" w:eastAsia="PT Sans" w:hAnsi="Arial" w:cs="Arial"/>
          <w:b/>
          <w:bCs/>
          <w:sz w:val="18"/>
          <w:szCs w:val="18"/>
        </w:rPr>
      </w:pPr>
    </w:p>
    <w:p w14:paraId="0461E44F" w14:textId="783FCF79" w:rsidR="00BC5B16" w:rsidRPr="00EF055B" w:rsidRDefault="00BC5B16" w:rsidP="00520438">
      <w:pPr>
        <w:rPr>
          <w:rFonts w:ascii="Arial" w:eastAsia="Nexa Bold" w:hAnsi="Arial" w:cs="Arial"/>
          <w:sz w:val="18"/>
          <w:szCs w:val="18"/>
        </w:rPr>
      </w:pPr>
      <w:bookmarkStart w:id="0" w:name="_GoBack"/>
      <w:bookmarkEnd w:id="0"/>
    </w:p>
    <w:sectPr w:rsidR="00BC5B16" w:rsidRPr="00EF055B" w:rsidSect="007B4CC3">
      <w:type w:val="continuous"/>
      <w:pgSz w:w="11910" w:h="16840"/>
      <w:pgMar w:top="840" w:right="85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FA9C" w14:textId="77777777" w:rsidR="007B4CC3" w:rsidRDefault="007B4CC3" w:rsidP="007B4CC3">
      <w:r>
        <w:separator/>
      </w:r>
    </w:p>
  </w:endnote>
  <w:endnote w:type="continuationSeparator" w:id="0">
    <w:p w14:paraId="1CA2230C" w14:textId="77777777" w:rsidR="007B4CC3" w:rsidRDefault="007B4CC3" w:rsidP="007B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Nexa Bold">
    <w:panose1 w:val="02000000000000000000"/>
    <w:charset w:val="00"/>
    <w:family w:val="auto"/>
    <w:pitch w:val="variable"/>
    <w:sig w:usb0="800000A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82336" w14:textId="77777777" w:rsidR="007B4CC3" w:rsidRDefault="007B4CC3" w:rsidP="007B4CC3">
      <w:r>
        <w:separator/>
      </w:r>
    </w:p>
  </w:footnote>
  <w:footnote w:type="continuationSeparator" w:id="0">
    <w:p w14:paraId="673E44DF" w14:textId="77777777" w:rsidR="007B4CC3" w:rsidRDefault="007B4CC3" w:rsidP="007B4C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080D" w14:textId="6ADB168B" w:rsidR="007B4CC3" w:rsidRPr="00EF055B" w:rsidRDefault="007B4CC3" w:rsidP="007B4CC3">
    <w:pPr>
      <w:tabs>
        <w:tab w:val="left" w:pos="8505"/>
      </w:tabs>
      <w:spacing w:before="49"/>
      <w:ind w:right="-1"/>
      <w:rPr>
        <w:rFonts w:ascii="Arial" w:hAnsi="Arial" w:cs="Arial"/>
        <w:color w:val="006CB1"/>
        <w:sz w:val="14"/>
      </w:rPr>
    </w:pPr>
    <w:r w:rsidRPr="00EF055B">
      <w:rPr>
        <w:rFonts w:ascii="Arial" w:hAnsi="Arial" w:cs="Arial"/>
        <w:color w:val="006CB1"/>
        <w:spacing w:val="8"/>
        <w:sz w:val="14"/>
      </w:rPr>
      <w:t>YOUTH,</w:t>
    </w:r>
    <w:r w:rsidRPr="00EF055B">
      <w:rPr>
        <w:rFonts w:ascii="Arial" w:hAnsi="Arial" w:cs="Arial"/>
        <w:color w:val="006CB1"/>
        <w:spacing w:val="-7"/>
        <w:sz w:val="14"/>
      </w:rPr>
      <w:t xml:space="preserve"> </w:t>
    </w:r>
    <w:r w:rsidRPr="00EF055B">
      <w:rPr>
        <w:rFonts w:ascii="Arial" w:hAnsi="Arial" w:cs="Arial"/>
        <w:color w:val="006CB1"/>
        <w:spacing w:val="7"/>
        <w:sz w:val="14"/>
      </w:rPr>
      <w:t>FAMILY</w:t>
    </w:r>
    <w:r w:rsidRPr="00EF055B">
      <w:rPr>
        <w:rFonts w:ascii="Arial" w:hAnsi="Arial" w:cs="Arial"/>
        <w:color w:val="006CB1"/>
        <w:spacing w:val="3"/>
        <w:sz w:val="14"/>
      </w:rPr>
      <w:t xml:space="preserve"> </w:t>
    </w:r>
    <w:r w:rsidRPr="00EF055B">
      <w:rPr>
        <w:rFonts w:ascii="Arial" w:hAnsi="Arial" w:cs="Arial"/>
        <w:color w:val="006CB1"/>
        <w:spacing w:val="8"/>
        <w:sz w:val="14"/>
      </w:rPr>
      <w:t>AND</w:t>
    </w:r>
    <w:r w:rsidRPr="00EF055B">
      <w:rPr>
        <w:rFonts w:ascii="Arial" w:hAnsi="Arial" w:cs="Arial"/>
        <w:color w:val="006CB1"/>
        <w:spacing w:val="12"/>
        <w:sz w:val="14"/>
      </w:rPr>
      <w:t xml:space="preserve"> </w:t>
    </w:r>
    <w:r w:rsidRPr="00EF055B">
      <w:rPr>
        <w:rFonts w:ascii="Arial" w:hAnsi="Arial" w:cs="Arial"/>
        <w:color w:val="006CB1"/>
        <w:spacing w:val="10"/>
        <w:sz w:val="14"/>
      </w:rPr>
      <w:t>COMMUNITY</w:t>
    </w:r>
    <w:r w:rsidRPr="00EF055B">
      <w:rPr>
        <w:rFonts w:ascii="Arial" w:hAnsi="Arial" w:cs="Arial"/>
        <w:color w:val="006CB1"/>
        <w:spacing w:val="8"/>
        <w:sz w:val="14"/>
      </w:rPr>
      <w:t xml:space="preserve"> </w:t>
    </w:r>
    <w:r w:rsidRPr="00EF055B">
      <w:rPr>
        <w:rFonts w:ascii="Arial" w:hAnsi="Arial" w:cs="Arial"/>
        <w:color w:val="006CB1"/>
        <w:spacing w:val="10"/>
        <w:sz w:val="14"/>
      </w:rPr>
      <w:t>CONNECTIONS</w:t>
    </w:r>
    <w:r w:rsidRPr="00EF055B">
      <w:rPr>
        <w:rFonts w:ascii="Arial" w:hAnsi="Arial" w:cs="Arial"/>
        <w:color w:val="006CB1"/>
        <w:spacing w:val="12"/>
        <w:sz w:val="14"/>
      </w:rPr>
      <w:t xml:space="preserve"> </w:t>
    </w:r>
    <w:r w:rsidRPr="00EF055B">
      <w:rPr>
        <w:rFonts w:ascii="Arial" w:hAnsi="Arial" w:cs="Arial"/>
        <w:color w:val="006CB1"/>
        <w:spacing w:val="7"/>
        <w:sz w:val="14"/>
      </w:rPr>
      <w:t>INC.</w:t>
    </w:r>
    <w:r w:rsidRPr="00EF055B">
      <w:rPr>
        <w:rFonts w:ascii="Arial" w:eastAsia="PT Sans" w:hAnsi="Arial" w:cs="Arial"/>
        <w:sz w:val="14"/>
        <w:szCs w:val="16"/>
      </w:rPr>
      <w:tab/>
    </w:r>
    <w:r w:rsidRPr="00EF055B">
      <w:rPr>
        <w:rFonts w:ascii="Arial" w:hAnsi="Arial" w:cs="Arial"/>
        <w:color w:val="006CB1"/>
        <w:spacing w:val="8"/>
        <w:sz w:val="14"/>
      </w:rPr>
      <w:t>TOOL/RESOURCE</w:t>
    </w:r>
    <w:r w:rsidRPr="00EF055B">
      <w:rPr>
        <w:rFonts w:ascii="Arial" w:hAnsi="Arial" w:cs="Arial"/>
        <w:color w:val="006CB1"/>
        <w:spacing w:val="6"/>
        <w:sz w:val="14"/>
      </w:rPr>
      <w:t xml:space="preserve"> </w:t>
    </w:r>
    <w:r w:rsidRPr="00EF055B">
      <w:rPr>
        <w:rFonts w:ascii="Arial" w:hAnsi="Arial" w:cs="Arial"/>
        <w:color w:val="006CB1"/>
        <w:sz w:val="14"/>
      </w:rPr>
      <w:t>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537"/>
    <w:multiLevelType w:val="hybridMultilevel"/>
    <w:tmpl w:val="C2E0ACB6"/>
    <w:lvl w:ilvl="0" w:tplc="30966080">
      <w:start w:val="1"/>
      <w:numFmt w:val="bullet"/>
      <w:lvlText w:val="•"/>
      <w:lvlJc w:val="left"/>
      <w:pPr>
        <w:ind w:left="400" w:hanging="260"/>
      </w:pPr>
      <w:rPr>
        <w:rFonts w:ascii="PT Sans" w:eastAsia="PT Sans" w:hAnsi="PT Sans" w:hint="default"/>
        <w:color w:val="231F20"/>
        <w:sz w:val="20"/>
        <w:szCs w:val="20"/>
      </w:rPr>
    </w:lvl>
    <w:lvl w:ilvl="1" w:tplc="A4084F6E">
      <w:start w:val="1"/>
      <w:numFmt w:val="bullet"/>
      <w:lvlText w:val="•"/>
      <w:lvlJc w:val="left"/>
      <w:pPr>
        <w:ind w:left="1347" w:hanging="260"/>
      </w:pPr>
      <w:rPr>
        <w:rFonts w:hint="default"/>
      </w:rPr>
    </w:lvl>
    <w:lvl w:ilvl="2" w:tplc="9328014E">
      <w:start w:val="1"/>
      <w:numFmt w:val="bullet"/>
      <w:lvlText w:val="•"/>
      <w:lvlJc w:val="left"/>
      <w:pPr>
        <w:ind w:left="2293" w:hanging="260"/>
      </w:pPr>
      <w:rPr>
        <w:rFonts w:hint="default"/>
      </w:rPr>
    </w:lvl>
    <w:lvl w:ilvl="3" w:tplc="6FCC7C04">
      <w:start w:val="1"/>
      <w:numFmt w:val="bullet"/>
      <w:lvlText w:val="•"/>
      <w:lvlJc w:val="left"/>
      <w:pPr>
        <w:ind w:left="3240" w:hanging="260"/>
      </w:pPr>
      <w:rPr>
        <w:rFonts w:hint="default"/>
      </w:rPr>
    </w:lvl>
    <w:lvl w:ilvl="4" w:tplc="0A42D304">
      <w:start w:val="1"/>
      <w:numFmt w:val="bullet"/>
      <w:lvlText w:val="•"/>
      <w:lvlJc w:val="left"/>
      <w:pPr>
        <w:ind w:left="4186" w:hanging="260"/>
      </w:pPr>
      <w:rPr>
        <w:rFonts w:hint="default"/>
      </w:rPr>
    </w:lvl>
    <w:lvl w:ilvl="5" w:tplc="CAB283E2">
      <w:start w:val="1"/>
      <w:numFmt w:val="bullet"/>
      <w:lvlText w:val="•"/>
      <w:lvlJc w:val="left"/>
      <w:pPr>
        <w:ind w:left="5133" w:hanging="260"/>
      </w:pPr>
      <w:rPr>
        <w:rFonts w:hint="default"/>
      </w:rPr>
    </w:lvl>
    <w:lvl w:ilvl="6" w:tplc="F5E01492">
      <w:start w:val="1"/>
      <w:numFmt w:val="bullet"/>
      <w:lvlText w:val="•"/>
      <w:lvlJc w:val="left"/>
      <w:pPr>
        <w:ind w:left="6079" w:hanging="260"/>
      </w:pPr>
      <w:rPr>
        <w:rFonts w:hint="default"/>
      </w:rPr>
    </w:lvl>
    <w:lvl w:ilvl="7" w:tplc="750E19EA">
      <w:start w:val="1"/>
      <w:numFmt w:val="bullet"/>
      <w:lvlText w:val="•"/>
      <w:lvlJc w:val="left"/>
      <w:pPr>
        <w:ind w:left="7026" w:hanging="260"/>
      </w:pPr>
      <w:rPr>
        <w:rFonts w:hint="default"/>
      </w:rPr>
    </w:lvl>
    <w:lvl w:ilvl="8" w:tplc="9B9C5FDE">
      <w:start w:val="1"/>
      <w:numFmt w:val="bullet"/>
      <w:lvlText w:val="•"/>
      <w:lvlJc w:val="left"/>
      <w:pPr>
        <w:ind w:left="797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5B16"/>
    <w:rsid w:val="00160055"/>
    <w:rsid w:val="00520438"/>
    <w:rsid w:val="00542A00"/>
    <w:rsid w:val="007B4CC3"/>
    <w:rsid w:val="00BC5B16"/>
    <w:rsid w:val="00E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A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PT Sans" w:eastAsia="PT Sans" w:hAnsi="PT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PT Sans" w:eastAsia="PT Sans" w:hAnsi="PT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4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C3"/>
  </w:style>
  <w:style w:type="paragraph" w:styleId="Footer">
    <w:name w:val="footer"/>
    <w:basedOn w:val="Normal"/>
    <w:link w:val="FooterChar"/>
    <w:uiPriority w:val="99"/>
    <w:unhideWhenUsed/>
    <w:rsid w:val="007B4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chealth.vic.gov.au/media-and-resources/publications/the-partnerships-analysis-too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vichealth.vic.gov.au/media-and-resources/publications/the-partnerships-analysis-tool" TargetMode="External"/><Relationship Id="rId11" Type="http://schemas.openxmlformats.org/officeDocument/2006/relationships/hyperlink" Target="http://www.vcoss.org.au/documents/VCOSS%20docs/HSPIC/00911_vcoss_partner_guide_1_WEB.pdf" TargetMode="External"/><Relationship Id="rId12" Type="http://schemas.openxmlformats.org/officeDocument/2006/relationships/hyperlink" Target="http://www.vcoss.org.au/documents/VCOSS%20docs/HSPIC/00911_vcoss_partner_guide_2_WEB.pdf" TargetMode="External"/><Relationship Id="rId13" Type="http://schemas.openxmlformats.org/officeDocument/2006/relationships/hyperlink" Target="http://www.vcoss.org.au/documents/VCOSS%20docs/HSPIC/00911_vcoss_partner_guide_3_WEB.pdf" TargetMode="External"/><Relationship Id="rId14" Type="http://schemas.openxmlformats.org/officeDocument/2006/relationships/hyperlink" Target="http://www.vcoss.org.au/documents/VCOSS%20docs/HSPIC/00911_vcoss_partner_guide_4_WEB.pdf" TargetMode="External"/><Relationship Id="rId15" Type="http://schemas.openxmlformats.org/officeDocument/2006/relationships/header" Target="header1.xml"/><Relationship Id="rId16" Type="http://schemas.openxmlformats.org/officeDocument/2006/relationships/hyperlink" Target="http://communitydoor.org.au/sites/default/files/A_GUIDE_TO_INTEGRATED_SERVICE_DELIVERY_TO_CLIENTS.pdf" TargetMode="External"/><Relationship Id="rId17" Type="http://schemas.openxmlformats.org/officeDocument/2006/relationships/hyperlink" Target="http://www.collaborationforimpact.com/" TargetMode="External"/><Relationship Id="rId18" Type="http://schemas.openxmlformats.org/officeDocument/2006/relationships/hyperlink" Target="http://www.nfplaw.org.au/workingwithothers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scosslibrary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3626</Characters>
  <Application>Microsoft Macintosh Word</Application>
  <DocSecurity>0</DocSecurity>
  <Lines>30</Lines>
  <Paragraphs>8</Paragraphs>
  <ScaleCrop>false</ScaleCrop>
  <Company>Nova Design &amp; Print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Banks</cp:lastModifiedBy>
  <cp:revision>6</cp:revision>
  <dcterms:created xsi:type="dcterms:W3CDTF">2016-10-11T15:57:00Z</dcterms:created>
  <dcterms:modified xsi:type="dcterms:W3CDTF">2016-12-14T03:28:00Z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